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C4DE4" w14:textId="77777777" w:rsidR="00944ED8" w:rsidRDefault="00546260" w:rsidP="0052181C">
      <w:pPr>
        <w:pStyle w:val="Heading1"/>
        <w:spacing w:before="0"/>
        <w:rPr>
          <w:rFonts w:cs="Times New Roman"/>
          <w:b w:val="0"/>
        </w:rPr>
      </w:pPr>
      <w:bookmarkStart w:id="0" w:name="_heading=h.gjdgxs" w:colFirst="0" w:colLast="0"/>
      <w:bookmarkEnd w:id="0"/>
      <w:r w:rsidRPr="0052181C">
        <w:rPr>
          <w:rFonts w:cs="Times New Roman"/>
          <w:b w:val="0"/>
        </w:rPr>
        <w:t xml:space="preserve">Introduction Handout 4: Ten Teaching Practices </w:t>
      </w:r>
      <w:r w:rsidRPr="0052181C">
        <w:rPr>
          <w:rFonts w:cs="Times New Roman"/>
          <w:b w:val="0"/>
        </w:rPr>
        <w:br/>
        <w:t>Self-Assessment</w:t>
      </w:r>
    </w:p>
    <w:p w14:paraId="7731BD22" w14:textId="77777777" w:rsidR="00944ED8" w:rsidRPr="00944ED8" w:rsidRDefault="00944ED8" w:rsidP="00944ED8"/>
    <w:p w14:paraId="1828EB7D" w14:textId="2534D73B" w:rsidR="00EA199C" w:rsidRPr="004D2361" w:rsidRDefault="00546260" w:rsidP="004D2361">
      <w:pPr>
        <w:pStyle w:val="Heading2"/>
        <w:ind w:left="720"/>
      </w:pPr>
      <w:r w:rsidRPr="004D2361">
        <w:t>Overview of 10 Teaching Practices</w:t>
      </w:r>
      <w:r w:rsidR="0052181C" w:rsidRPr="004D2361">
        <w:t xml:space="preserve"> to Promote Social and Emotional Learning</w:t>
      </w:r>
    </w:p>
    <w:p w14:paraId="254D8F74" w14:textId="392A262B" w:rsidR="00EA199C" w:rsidRPr="0052181C" w:rsidRDefault="00546260" w:rsidP="0052181C">
      <w:pPr>
        <w:jc w:val="center"/>
        <w:rPr>
          <w:rFonts w:ascii="Times New Roman" w:eastAsia="Times New Roman" w:hAnsi="Times New Roman" w:cs="Times New Roman"/>
          <w:color w:val="1F4E79"/>
          <w:sz w:val="48"/>
          <w:szCs w:val="48"/>
        </w:rPr>
      </w:pPr>
      <w:r w:rsidRPr="0052181C">
        <w:rPr>
          <w:rFonts w:ascii="Times New Roman" w:hAnsi="Times New Roman" w:cs="Times New Roman"/>
          <w:b/>
          <w:noProof/>
        </w:rPr>
        <w:drawing>
          <wp:inline distT="0" distB="0" distL="0" distR="0" wp14:anchorId="60492071" wp14:editId="4187BA41">
            <wp:extent cx="4902173" cy="4773168"/>
            <wp:effectExtent l="0" t="0" r="0" b="8890"/>
            <wp:docPr id="17" name="image2.png" descr="For the text version of this diagram, please see page 10"/>
            <wp:cNvGraphicFramePr/>
            <a:graphic xmlns:a="http://schemas.openxmlformats.org/drawingml/2006/main">
              <a:graphicData uri="http://schemas.openxmlformats.org/drawingml/2006/picture">
                <pic:pic xmlns:pic="http://schemas.openxmlformats.org/drawingml/2006/picture">
                  <pic:nvPicPr>
                    <pic:cNvPr id="0" name="image2.png" descr="17-2280 SEL Coaching Toolkit-Figure 1 12300.003.000.000.pdf - Adobe Acrobat Pro DC"/>
                    <pic:cNvPicPr preferRelativeResize="0"/>
                  </pic:nvPicPr>
                  <pic:blipFill>
                    <a:blip r:embed="rId8"/>
                    <a:srcRect l="27884" t="20148" r="29487" b="1965"/>
                    <a:stretch>
                      <a:fillRect/>
                    </a:stretch>
                  </pic:blipFill>
                  <pic:spPr>
                    <a:xfrm>
                      <a:off x="0" y="0"/>
                      <a:ext cx="4902173" cy="4773168"/>
                    </a:xfrm>
                    <a:prstGeom prst="rect">
                      <a:avLst/>
                    </a:prstGeom>
                    <a:ln/>
                  </pic:spPr>
                </pic:pic>
              </a:graphicData>
            </a:graphic>
          </wp:inline>
        </w:drawing>
      </w:r>
    </w:p>
    <w:p w14:paraId="6FBBCDA7" w14:textId="77777777" w:rsidR="0052181C" w:rsidRDefault="0052181C" w:rsidP="0052181C">
      <w:pPr>
        <w:spacing w:after="240" w:line="276" w:lineRule="auto"/>
        <w:rPr>
          <w:rFonts w:ascii="Times New Roman" w:eastAsia="Times New Roman" w:hAnsi="Times New Roman" w:cs="Times New Roman"/>
          <w:b/>
          <w:sz w:val="20"/>
          <w:szCs w:val="20"/>
        </w:rPr>
      </w:pPr>
      <w:bookmarkStart w:id="1" w:name="_Hlk20476522"/>
    </w:p>
    <w:p w14:paraId="06C0A6EB" w14:textId="4334ECCA" w:rsidR="0052181C" w:rsidRPr="00D25EE9" w:rsidRDefault="0052181C" w:rsidP="0052181C">
      <w:pPr>
        <w:spacing w:after="240" w:line="276" w:lineRule="auto"/>
        <w:rPr>
          <w:rFonts w:ascii="Times New Roman" w:eastAsia="Times New Roman" w:hAnsi="Times New Roman" w:cs="Times New Roman"/>
          <w:color w:val="1155CC"/>
          <w:szCs w:val="20"/>
          <w:u w:val="single"/>
        </w:rPr>
      </w:pPr>
      <w:r w:rsidRPr="00D25EE9">
        <w:rPr>
          <w:rFonts w:ascii="Times New Roman" w:eastAsia="Times New Roman" w:hAnsi="Times New Roman" w:cs="Times New Roman"/>
          <w:b/>
          <w:szCs w:val="20"/>
        </w:rPr>
        <w:t>Source:</w:t>
      </w:r>
      <w:r w:rsidRPr="00D25EE9">
        <w:rPr>
          <w:rFonts w:ascii="Times New Roman" w:eastAsia="Times New Roman" w:hAnsi="Times New Roman" w:cs="Times New Roman"/>
          <w:b/>
          <w:i/>
          <w:szCs w:val="20"/>
        </w:rPr>
        <w:t xml:space="preserve"> </w:t>
      </w:r>
      <w:hyperlink r:id="rId9" w:history="1">
        <w:r w:rsidRPr="00D25EE9">
          <w:rPr>
            <w:rStyle w:val="Hyperlink"/>
            <w:rFonts w:ascii="Times New Roman" w:eastAsia="Times New Roman" w:hAnsi="Times New Roman" w:cs="Times New Roman"/>
            <w:i/>
            <w:szCs w:val="20"/>
          </w:rPr>
          <w:t>Social and Emotional Learning Coaching Toolkit: Keeping SEL at the Center</w:t>
        </w:r>
      </w:hyperlink>
      <w:r w:rsidRPr="00D25EE9">
        <w:rPr>
          <w:rFonts w:ascii="Times New Roman" w:eastAsia="Times New Roman" w:hAnsi="Times New Roman" w:cs="Times New Roman"/>
          <w:szCs w:val="20"/>
        </w:rPr>
        <w:t xml:space="preserve">, by N. Yoder and D. </w:t>
      </w:r>
      <w:proofErr w:type="spellStart"/>
      <w:r w:rsidRPr="00D25EE9">
        <w:rPr>
          <w:rFonts w:ascii="Times New Roman" w:eastAsia="Times New Roman" w:hAnsi="Times New Roman" w:cs="Times New Roman"/>
          <w:szCs w:val="20"/>
        </w:rPr>
        <w:t>Gurke</w:t>
      </w:r>
      <w:proofErr w:type="spellEnd"/>
      <w:r w:rsidRPr="00D25EE9">
        <w:rPr>
          <w:rFonts w:ascii="Times New Roman" w:eastAsia="Times New Roman" w:hAnsi="Times New Roman" w:cs="Times New Roman"/>
          <w:szCs w:val="20"/>
        </w:rPr>
        <w:t>. (2017). Washington, DC: American Institutes for Research. Copyright 2017 by American Institutes for Research. Reprinted with permission. Retrieved from</w:t>
      </w:r>
      <w:hyperlink r:id="rId10">
        <w:r w:rsidRPr="00D25EE9">
          <w:rPr>
            <w:rFonts w:ascii="Times New Roman" w:eastAsia="Times New Roman" w:hAnsi="Times New Roman" w:cs="Times New Roman"/>
            <w:szCs w:val="20"/>
          </w:rPr>
          <w:t xml:space="preserve"> </w:t>
        </w:r>
      </w:hyperlink>
      <w:r w:rsidRPr="00D25EE9">
        <w:rPr>
          <w:rFonts w:ascii="Times New Roman" w:eastAsia="Times New Roman" w:hAnsi="Times New Roman" w:cs="Times New Roman"/>
          <w:color w:val="000000" w:themeColor="text1"/>
          <w:szCs w:val="20"/>
        </w:rPr>
        <w:t>https://www.air.org/sites/default/files/downloads/report/Social-and-Emotional-Learning-SEL-Coaching-Toolkit-August-2017.pdf</w:t>
      </w:r>
    </w:p>
    <w:bookmarkEnd w:id="1"/>
    <w:p w14:paraId="2B852265" w14:textId="21070575" w:rsidR="00EA199C" w:rsidRPr="0052181C" w:rsidRDefault="00546260">
      <w:pPr>
        <w:pStyle w:val="Heading2"/>
        <w:rPr>
          <w:rFonts w:eastAsia="Times New Roman" w:cs="Times New Roman"/>
          <w:vertAlign w:val="superscript"/>
        </w:rPr>
      </w:pPr>
      <w:r w:rsidRPr="0052181C">
        <w:rPr>
          <w:rFonts w:eastAsia="Times New Roman" w:cs="Times New Roman"/>
        </w:rPr>
        <w:lastRenderedPageBreak/>
        <w:t>Self-Assessment</w:t>
      </w:r>
    </w:p>
    <w:p w14:paraId="2D853A95" w14:textId="7729709E" w:rsidR="00EA199C" w:rsidRPr="00D25EE9" w:rsidRDefault="0052181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546260" w:rsidRPr="0052181C">
        <w:rPr>
          <w:rFonts w:ascii="Times New Roman" w:eastAsia="Times New Roman" w:hAnsi="Times New Roman" w:cs="Times New Roman"/>
          <w:sz w:val="24"/>
          <w:szCs w:val="24"/>
        </w:rPr>
        <w:t xml:space="preserve">Adapted from Yoder, N. (2014). </w:t>
      </w:r>
      <w:hyperlink r:id="rId11" w:history="1">
        <w:r w:rsidR="00546260" w:rsidRPr="00D25EE9">
          <w:rPr>
            <w:rStyle w:val="Hyperlink"/>
            <w:rFonts w:ascii="Times New Roman" w:eastAsia="Times New Roman" w:hAnsi="Times New Roman" w:cs="Times New Roman"/>
            <w:iCs/>
            <w:sz w:val="24"/>
            <w:szCs w:val="24"/>
          </w:rPr>
          <w:t>Teaching the whole child: Instructional practices that support social-emotional learning in three teacher evaluation frameworks</w:t>
        </w:r>
      </w:hyperlink>
      <w:r w:rsidR="00546260" w:rsidRPr="0052181C">
        <w:rPr>
          <w:rFonts w:ascii="Times New Roman" w:eastAsia="Times New Roman" w:hAnsi="Times New Roman" w:cs="Times New Roman"/>
          <w:i/>
          <w:sz w:val="24"/>
          <w:szCs w:val="24"/>
        </w:rPr>
        <w:t xml:space="preserve">. </w:t>
      </w:r>
      <w:r w:rsidR="00546260" w:rsidRPr="0052181C">
        <w:rPr>
          <w:rFonts w:ascii="Times New Roman" w:eastAsia="Times New Roman" w:hAnsi="Times New Roman" w:cs="Times New Roman"/>
          <w:sz w:val="24"/>
          <w:szCs w:val="24"/>
        </w:rPr>
        <w:t xml:space="preserve">Washington, DC: Center on Great Teachers and Leaders. Used with permission. Retrieved from </w:t>
      </w:r>
      <w:r w:rsidR="00546260" w:rsidRPr="00D25EE9">
        <w:rPr>
          <w:rFonts w:ascii="Times New Roman" w:eastAsia="Times New Roman" w:hAnsi="Times New Roman" w:cs="Times New Roman"/>
          <w:color w:val="000000" w:themeColor="text1"/>
          <w:sz w:val="24"/>
          <w:szCs w:val="24"/>
        </w:rPr>
        <w:t>http://www.gtlcenter.org/sites/default/files/TeachingtheWholeChild.pdf</w:t>
      </w:r>
    </w:p>
    <w:p w14:paraId="1AB355AB" w14:textId="77777777" w:rsidR="00D25EE9" w:rsidRPr="00731659" w:rsidRDefault="00546260" w:rsidP="00731659">
      <w:pPr>
        <w:pStyle w:val="Heading3"/>
        <w:numPr>
          <w:ilvl w:val="0"/>
          <w:numId w:val="0"/>
        </w:numPr>
        <w:shd w:val="clear" w:color="auto" w:fill="auto"/>
        <w:ind w:left="374" w:hanging="360"/>
        <w:rPr>
          <w:i/>
        </w:rPr>
      </w:pPr>
      <w:r w:rsidRPr="00731659">
        <w:rPr>
          <w:i/>
        </w:rPr>
        <w:t>Directions</w:t>
      </w:r>
      <w:r w:rsidR="0052181C" w:rsidRPr="00731659">
        <w:rPr>
          <w:i/>
        </w:rPr>
        <w:t>:</w:t>
      </w:r>
      <w:r w:rsidRPr="00731659">
        <w:rPr>
          <w:i/>
        </w:rPr>
        <w:t xml:space="preserve"> </w:t>
      </w:r>
    </w:p>
    <w:p w14:paraId="6B254150" w14:textId="289FEF7D" w:rsidR="00EA199C" w:rsidRPr="00D25EE9" w:rsidRDefault="00546260">
      <w:pPr>
        <w:pBdr>
          <w:top w:val="nil"/>
          <w:left w:val="nil"/>
          <w:bottom w:val="nil"/>
          <w:right w:val="nil"/>
          <w:between w:val="nil"/>
        </w:pBdr>
        <w:spacing w:before="240" w:after="120" w:line="240" w:lineRule="auto"/>
        <w:rPr>
          <w:rFonts w:ascii="Times New Roman" w:eastAsia="Times New Roman" w:hAnsi="Times New Roman" w:cs="Times New Roman"/>
          <w:color w:val="000000"/>
          <w:sz w:val="24"/>
          <w:szCs w:val="24"/>
        </w:rPr>
      </w:pPr>
      <w:r w:rsidRPr="00D25EE9">
        <w:rPr>
          <w:rFonts w:ascii="Times New Roman" w:eastAsia="Times New Roman" w:hAnsi="Times New Roman" w:cs="Times New Roman"/>
          <w:color w:val="000000"/>
          <w:sz w:val="24"/>
          <w:szCs w:val="24"/>
        </w:rPr>
        <w:t xml:space="preserve">Think about how well you implement the types of teaching practices that influence students’ social, emotional, and academic skills. Using </w:t>
      </w:r>
      <w:proofErr w:type="gramStart"/>
      <w:r w:rsidRPr="00D25EE9">
        <w:rPr>
          <w:rFonts w:ascii="Times New Roman" w:eastAsia="Times New Roman" w:hAnsi="Times New Roman" w:cs="Times New Roman"/>
          <w:color w:val="000000"/>
          <w:sz w:val="24"/>
          <w:szCs w:val="24"/>
        </w:rPr>
        <w:t>a scale of 1 to 5, rate how often and how well you use these practices</w:t>
      </w:r>
      <w:proofErr w:type="gramEnd"/>
      <w:r w:rsidRPr="00D25EE9">
        <w:rPr>
          <w:rFonts w:ascii="Times New Roman" w:eastAsia="Times New Roman" w:hAnsi="Times New Roman" w:cs="Times New Roman"/>
          <w:color w:val="000000"/>
          <w:sz w:val="24"/>
          <w:szCs w:val="24"/>
        </w:rPr>
        <w:t>.</w:t>
      </w:r>
    </w:p>
    <w:p w14:paraId="0F479C71" w14:textId="77777777" w:rsidR="00EA199C" w:rsidRPr="0052181C" w:rsidRDefault="00546260">
      <w:pPr>
        <w:spacing w:after="0" w:line="240" w:lineRule="auto"/>
        <w:ind w:left="720"/>
        <w:rPr>
          <w:rFonts w:ascii="Times New Roman" w:eastAsia="Times New Roman" w:hAnsi="Times New Roman" w:cs="Times New Roman"/>
          <w:b/>
          <w:sz w:val="24"/>
          <w:szCs w:val="24"/>
        </w:rPr>
      </w:pPr>
      <w:proofErr w:type="gramStart"/>
      <w:r w:rsidRPr="0052181C">
        <w:rPr>
          <w:rFonts w:ascii="Times New Roman" w:eastAsia="Times New Roman" w:hAnsi="Times New Roman" w:cs="Times New Roman"/>
          <w:b/>
          <w:sz w:val="24"/>
          <w:szCs w:val="24"/>
        </w:rPr>
        <w:t>1—</w:t>
      </w:r>
      <w:proofErr w:type="gramEnd"/>
      <w:r w:rsidRPr="0052181C">
        <w:rPr>
          <w:rFonts w:ascii="Times New Roman" w:eastAsia="Times New Roman" w:hAnsi="Times New Roman" w:cs="Times New Roman"/>
          <w:b/>
          <w:sz w:val="24"/>
          <w:szCs w:val="24"/>
        </w:rPr>
        <w:t>I do not implement this practice</w:t>
      </w:r>
    </w:p>
    <w:p w14:paraId="494950A0" w14:textId="77777777" w:rsidR="00EA199C" w:rsidRPr="0052181C" w:rsidRDefault="00546260">
      <w:pPr>
        <w:spacing w:after="0" w:line="240" w:lineRule="auto"/>
        <w:ind w:left="720"/>
        <w:rPr>
          <w:rFonts w:ascii="Times New Roman" w:eastAsia="Times New Roman" w:hAnsi="Times New Roman" w:cs="Times New Roman"/>
          <w:b/>
          <w:sz w:val="24"/>
          <w:szCs w:val="24"/>
        </w:rPr>
      </w:pPr>
      <w:proofErr w:type="gramStart"/>
      <w:r w:rsidRPr="0052181C">
        <w:rPr>
          <w:rFonts w:ascii="Times New Roman" w:eastAsia="Times New Roman" w:hAnsi="Times New Roman" w:cs="Times New Roman"/>
          <w:b/>
          <w:sz w:val="24"/>
          <w:szCs w:val="24"/>
        </w:rPr>
        <w:t>2—</w:t>
      </w:r>
      <w:proofErr w:type="gramEnd"/>
      <w:r w:rsidRPr="0052181C">
        <w:rPr>
          <w:rFonts w:ascii="Times New Roman" w:eastAsia="Times New Roman" w:hAnsi="Times New Roman" w:cs="Times New Roman"/>
          <w:b/>
          <w:sz w:val="24"/>
          <w:szCs w:val="24"/>
        </w:rPr>
        <w:t>I struggle to implement this practice</w:t>
      </w:r>
    </w:p>
    <w:p w14:paraId="1CA6DF19" w14:textId="77777777" w:rsidR="00EA199C" w:rsidRPr="0052181C" w:rsidRDefault="00546260">
      <w:pPr>
        <w:spacing w:after="0" w:line="240" w:lineRule="auto"/>
        <w:ind w:left="720"/>
        <w:rPr>
          <w:rFonts w:ascii="Times New Roman" w:eastAsia="Times New Roman" w:hAnsi="Times New Roman" w:cs="Times New Roman"/>
          <w:b/>
          <w:sz w:val="24"/>
          <w:szCs w:val="24"/>
        </w:rPr>
      </w:pPr>
      <w:proofErr w:type="gramStart"/>
      <w:r w:rsidRPr="0052181C">
        <w:rPr>
          <w:rFonts w:ascii="Times New Roman" w:eastAsia="Times New Roman" w:hAnsi="Times New Roman" w:cs="Times New Roman"/>
          <w:b/>
          <w:sz w:val="24"/>
          <w:szCs w:val="24"/>
        </w:rPr>
        <w:t>3—</w:t>
      </w:r>
      <w:proofErr w:type="gramEnd"/>
      <w:r w:rsidRPr="0052181C">
        <w:rPr>
          <w:rFonts w:ascii="Times New Roman" w:eastAsia="Times New Roman" w:hAnsi="Times New Roman" w:cs="Times New Roman"/>
          <w:b/>
          <w:sz w:val="24"/>
          <w:szCs w:val="24"/>
        </w:rPr>
        <w:t>I implement this practice reasonably well</w:t>
      </w:r>
    </w:p>
    <w:p w14:paraId="48C974CF" w14:textId="77777777" w:rsidR="00EA199C" w:rsidRPr="0052181C" w:rsidRDefault="00546260">
      <w:pPr>
        <w:spacing w:after="0" w:line="240" w:lineRule="auto"/>
        <w:ind w:left="720"/>
        <w:rPr>
          <w:rFonts w:ascii="Times New Roman" w:eastAsia="Times New Roman" w:hAnsi="Times New Roman" w:cs="Times New Roman"/>
          <w:b/>
          <w:sz w:val="24"/>
          <w:szCs w:val="24"/>
        </w:rPr>
      </w:pPr>
      <w:proofErr w:type="gramStart"/>
      <w:r w:rsidRPr="0052181C">
        <w:rPr>
          <w:rFonts w:ascii="Times New Roman" w:eastAsia="Times New Roman" w:hAnsi="Times New Roman" w:cs="Times New Roman"/>
          <w:b/>
          <w:sz w:val="24"/>
          <w:szCs w:val="24"/>
        </w:rPr>
        <w:t>4—</w:t>
      </w:r>
      <w:proofErr w:type="gramEnd"/>
      <w:r w:rsidRPr="0052181C">
        <w:rPr>
          <w:rFonts w:ascii="Times New Roman" w:eastAsia="Times New Roman" w:hAnsi="Times New Roman" w:cs="Times New Roman"/>
          <w:b/>
          <w:sz w:val="24"/>
          <w:szCs w:val="24"/>
        </w:rPr>
        <w:t>I generally implement this practice well</w:t>
      </w:r>
    </w:p>
    <w:p w14:paraId="739301E9" w14:textId="053EE4AA" w:rsidR="00EA199C" w:rsidRDefault="00546260">
      <w:pPr>
        <w:spacing w:after="0" w:line="240" w:lineRule="auto"/>
        <w:ind w:left="720"/>
        <w:rPr>
          <w:rFonts w:ascii="Times New Roman" w:eastAsia="Times New Roman" w:hAnsi="Times New Roman" w:cs="Times New Roman"/>
          <w:b/>
          <w:sz w:val="24"/>
          <w:szCs w:val="24"/>
        </w:rPr>
      </w:pPr>
      <w:proofErr w:type="gramStart"/>
      <w:r w:rsidRPr="0052181C">
        <w:rPr>
          <w:rFonts w:ascii="Times New Roman" w:eastAsia="Times New Roman" w:hAnsi="Times New Roman" w:cs="Times New Roman"/>
          <w:b/>
          <w:sz w:val="24"/>
          <w:szCs w:val="24"/>
        </w:rPr>
        <w:t>5—</w:t>
      </w:r>
      <w:proofErr w:type="gramEnd"/>
      <w:r w:rsidRPr="0052181C">
        <w:rPr>
          <w:rFonts w:ascii="Times New Roman" w:eastAsia="Times New Roman" w:hAnsi="Times New Roman" w:cs="Times New Roman"/>
          <w:b/>
          <w:sz w:val="24"/>
          <w:szCs w:val="24"/>
        </w:rPr>
        <w:t>I implement this practice extremely well</w:t>
      </w:r>
    </w:p>
    <w:p w14:paraId="58D713F7" w14:textId="77777777" w:rsidR="00D25EE9" w:rsidRDefault="00D25EE9">
      <w:pPr>
        <w:spacing w:after="0" w:line="240" w:lineRule="auto"/>
        <w:ind w:left="720"/>
        <w:rPr>
          <w:rFonts w:ascii="Times New Roman" w:eastAsia="Times New Roman" w:hAnsi="Times New Roman" w:cs="Times New Roman"/>
          <w:b/>
          <w:sz w:val="24"/>
          <w:szCs w:val="24"/>
        </w:rPr>
      </w:pPr>
    </w:p>
    <w:p w14:paraId="69BD4A3E" w14:textId="5919034C" w:rsidR="00EA199C" w:rsidRPr="000D180D" w:rsidRDefault="00D25EE9" w:rsidP="00731659">
      <w:pPr>
        <w:pStyle w:val="Heading3"/>
      </w:pPr>
      <w:r w:rsidRPr="00D25EE9">
        <w:t>Student-Centered Discipline</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1"/>
        <w:gridCol w:w="1242"/>
        <w:gridCol w:w="2917"/>
      </w:tblGrid>
      <w:tr w:rsidR="00EA199C" w:rsidRPr="0052181C" w14:paraId="346ABB4A" w14:textId="77777777" w:rsidTr="000D180D">
        <w:trPr>
          <w:tblHeader/>
        </w:trPr>
        <w:tc>
          <w:tcPr>
            <w:tcW w:w="5191" w:type="dxa"/>
            <w:shd w:val="clear" w:color="auto" w:fill="D5DCE4"/>
          </w:tcPr>
          <w:p w14:paraId="02AC9B39"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32CB81DF"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7" w:type="dxa"/>
            <w:shd w:val="clear" w:color="auto" w:fill="D5DCE4"/>
          </w:tcPr>
          <w:p w14:paraId="44420947"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2B7CD0BE" w14:textId="77777777" w:rsidTr="000D180D">
        <w:tc>
          <w:tcPr>
            <w:tcW w:w="5191" w:type="dxa"/>
          </w:tcPr>
          <w:p w14:paraId="7D9FDF32"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have discussions with my students about how and why classroom procedures </w:t>
            </w:r>
            <w:proofErr w:type="gramStart"/>
            <w:r w:rsidRPr="0052181C">
              <w:rPr>
                <w:rFonts w:ascii="Times New Roman" w:eastAsia="Times New Roman" w:hAnsi="Times New Roman" w:cs="Times New Roman"/>
                <w:color w:val="000000"/>
              </w:rPr>
              <w:t>are implemented</w:t>
            </w:r>
            <w:proofErr w:type="gramEnd"/>
            <w:r w:rsidRPr="0052181C">
              <w:rPr>
                <w:rFonts w:ascii="Times New Roman" w:eastAsia="Times New Roman" w:hAnsi="Times New Roman" w:cs="Times New Roman"/>
                <w:color w:val="000000"/>
              </w:rPr>
              <w:t xml:space="preserve">. </w:t>
            </w:r>
          </w:p>
        </w:tc>
        <w:tc>
          <w:tcPr>
            <w:tcW w:w="1242" w:type="dxa"/>
          </w:tcPr>
          <w:p w14:paraId="79426EC8" w14:textId="623EAA80" w:rsidR="00FC4760" w:rsidRPr="00FC4760"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F2F2F2" w:themeColor="background1" w:themeShade="F2"/>
                <w:sz w:val="24"/>
                <w:szCs w:val="24"/>
              </w:rPr>
            </w:pPr>
          </w:p>
        </w:tc>
        <w:tc>
          <w:tcPr>
            <w:tcW w:w="2917" w:type="dxa"/>
          </w:tcPr>
          <w:p w14:paraId="04A0E4F9" w14:textId="3F411C9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D33DE44" w14:textId="77777777" w:rsidTr="000D180D">
        <w:tc>
          <w:tcPr>
            <w:tcW w:w="5191" w:type="dxa"/>
          </w:tcPr>
          <w:p w14:paraId="6E60C9E9"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implement consequences that are logical to the rule that is broken.</w:t>
            </w:r>
          </w:p>
        </w:tc>
        <w:tc>
          <w:tcPr>
            <w:tcW w:w="1242" w:type="dxa"/>
          </w:tcPr>
          <w:p w14:paraId="122ED507" w14:textId="0E263F7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29AF17E1" w14:textId="3670C510" w:rsidR="00FC4760" w:rsidRPr="0052181C" w:rsidRDefault="00FC4760" w:rsidP="004D2361">
            <w:pPr>
              <w:pBdr>
                <w:top w:val="nil"/>
                <w:left w:val="nil"/>
                <w:bottom w:val="nil"/>
                <w:right w:val="nil"/>
                <w:between w:val="nil"/>
              </w:pBdr>
              <w:spacing w:before="240" w:after="0" w:line="276" w:lineRule="auto"/>
              <w:rPr>
                <w:rFonts w:ascii="Times New Roman" w:eastAsia="Times New Roman" w:hAnsi="Times New Roman" w:cs="Times New Roman"/>
                <w:color w:val="000000"/>
                <w:sz w:val="24"/>
                <w:szCs w:val="24"/>
              </w:rPr>
            </w:pPr>
          </w:p>
        </w:tc>
      </w:tr>
      <w:tr w:rsidR="00FC4760" w:rsidRPr="0052181C" w14:paraId="4667500C" w14:textId="77777777" w:rsidTr="000D180D">
        <w:tc>
          <w:tcPr>
            <w:tcW w:w="5191" w:type="dxa"/>
          </w:tcPr>
          <w:p w14:paraId="09E2B424"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am consistent in implementing classroom rules and consequences.</w:t>
            </w:r>
          </w:p>
        </w:tc>
        <w:tc>
          <w:tcPr>
            <w:tcW w:w="1242" w:type="dxa"/>
          </w:tcPr>
          <w:p w14:paraId="59258FF6" w14:textId="555A1E03"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1110A3C4" w14:textId="2A046FB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973FA1E" w14:textId="77777777" w:rsidTr="000D180D">
        <w:tc>
          <w:tcPr>
            <w:tcW w:w="5191" w:type="dxa"/>
          </w:tcPr>
          <w:p w14:paraId="0476BEE5"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respond to misbehavior by considering pupil-specific social, affective, cognitive, and/or environmental factors that are associated with occurrence of the behavior.</w:t>
            </w:r>
          </w:p>
        </w:tc>
        <w:tc>
          <w:tcPr>
            <w:tcW w:w="1242" w:type="dxa"/>
          </w:tcPr>
          <w:p w14:paraId="5A860532" w14:textId="6205E7FF"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62823D3B" w14:textId="181BE4D1"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218137AC" w14:textId="77777777" w:rsidTr="000D180D">
        <w:tc>
          <w:tcPr>
            <w:tcW w:w="5191" w:type="dxa"/>
          </w:tcPr>
          <w:p w14:paraId="314F2A24"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hold class discussions with my students so we can solve class problems.</w:t>
            </w:r>
          </w:p>
        </w:tc>
        <w:tc>
          <w:tcPr>
            <w:tcW w:w="1242" w:type="dxa"/>
          </w:tcPr>
          <w:p w14:paraId="4510675E" w14:textId="179D97D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215A5525" w14:textId="71C2E468"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1EA75A58" w14:textId="77777777" w:rsidTr="000D180D">
        <w:tc>
          <w:tcPr>
            <w:tcW w:w="5191" w:type="dxa"/>
          </w:tcPr>
          <w:p w14:paraId="7541830B"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ask my students to reflect and redirect their behavior when they misbehave.</w:t>
            </w:r>
          </w:p>
        </w:tc>
        <w:tc>
          <w:tcPr>
            <w:tcW w:w="1242" w:type="dxa"/>
          </w:tcPr>
          <w:p w14:paraId="6D4D3AB9" w14:textId="62B192B3"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46D2C39E" w14:textId="4C7EC5C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3570A50" w14:textId="77777777" w:rsidTr="000D180D">
        <w:tc>
          <w:tcPr>
            <w:tcW w:w="5191" w:type="dxa"/>
          </w:tcPr>
          <w:p w14:paraId="1541A28F"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teach students strategies to handle the emotions that affect their learning (e.g., stress, frustration).</w:t>
            </w:r>
          </w:p>
        </w:tc>
        <w:tc>
          <w:tcPr>
            <w:tcW w:w="1242" w:type="dxa"/>
          </w:tcPr>
          <w:p w14:paraId="12061175" w14:textId="15F6171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0DD87040" w14:textId="6193B2C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2029B32C" w14:textId="77777777" w:rsidTr="000D180D">
        <w:tc>
          <w:tcPr>
            <w:tcW w:w="5191" w:type="dxa"/>
          </w:tcPr>
          <w:p w14:paraId="7D336857" w14:textId="77777777" w:rsidR="00FC4760" w:rsidRPr="0052181C" w:rsidRDefault="00FC4760" w:rsidP="00FC4760">
            <w:pPr>
              <w:numPr>
                <w:ilvl w:val="0"/>
                <w:numId w:val="3"/>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model strategies that will help students to monitor and regulate their behavior.</w:t>
            </w:r>
          </w:p>
        </w:tc>
        <w:tc>
          <w:tcPr>
            <w:tcW w:w="1242" w:type="dxa"/>
          </w:tcPr>
          <w:p w14:paraId="3836C42C" w14:textId="329862F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28109B7C" w14:textId="5BB302F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6FDC1BFF" w14:textId="77777777" w:rsidTr="000D180D">
        <w:tc>
          <w:tcPr>
            <w:tcW w:w="5191" w:type="dxa"/>
          </w:tcPr>
          <w:p w14:paraId="7ACB71A1"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69D314BD" w14:textId="7AD9286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61CF7C30" w14:textId="54B2337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6A2AE851" w14:textId="3CE9C915" w:rsidR="00D52ABE" w:rsidRDefault="00D52ABE">
      <w:pPr>
        <w:pBdr>
          <w:top w:val="nil"/>
          <w:left w:val="nil"/>
          <w:bottom w:val="nil"/>
          <w:right w:val="nil"/>
          <w:between w:val="nil"/>
        </w:pBdr>
        <w:spacing w:before="120" w:after="0" w:line="240" w:lineRule="auto"/>
        <w:rPr>
          <w:rFonts w:ascii="Times New Roman" w:hAnsi="Times New Roman" w:cs="Times New Roman"/>
          <w:color w:val="000000"/>
        </w:rPr>
      </w:pPr>
    </w:p>
    <w:p w14:paraId="6FD40238" w14:textId="77777777" w:rsidR="00D52ABE" w:rsidRDefault="00D52ABE">
      <w:pPr>
        <w:rPr>
          <w:rFonts w:ascii="Times New Roman" w:hAnsi="Times New Roman" w:cs="Times New Roman"/>
          <w:color w:val="000000"/>
        </w:rPr>
      </w:pPr>
      <w:r>
        <w:rPr>
          <w:rFonts w:ascii="Times New Roman" w:hAnsi="Times New Roman" w:cs="Times New Roman"/>
          <w:color w:val="000000"/>
        </w:rPr>
        <w:br w:type="page"/>
      </w:r>
    </w:p>
    <w:p w14:paraId="5C68D615" w14:textId="1D8620A6" w:rsidR="00EA199C" w:rsidRPr="00D52ABE" w:rsidRDefault="00D52ABE" w:rsidP="00731659">
      <w:pPr>
        <w:pStyle w:val="Heading3"/>
        <w:rPr>
          <w:sz w:val="22"/>
          <w:szCs w:val="22"/>
        </w:rPr>
      </w:pPr>
      <w:r w:rsidRPr="0052181C">
        <w:lastRenderedPageBreak/>
        <w:t>Teacher Language</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0"/>
        <w:gridCol w:w="1242"/>
        <w:gridCol w:w="2918"/>
      </w:tblGrid>
      <w:tr w:rsidR="00EA199C" w:rsidRPr="0052181C" w14:paraId="35EED04B" w14:textId="77777777" w:rsidTr="00D52ABE">
        <w:trPr>
          <w:tblHeader/>
        </w:trPr>
        <w:tc>
          <w:tcPr>
            <w:tcW w:w="5190" w:type="dxa"/>
            <w:shd w:val="clear" w:color="auto" w:fill="D5DCE4"/>
          </w:tcPr>
          <w:p w14:paraId="449C4ACD"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3AEE6D0B"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8" w:type="dxa"/>
            <w:shd w:val="clear" w:color="auto" w:fill="D5DCE4"/>
          </w:tcPr>
          <w:p w14:paraId="67DA1F47"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36509514" w14:textId="77777777" w:rsidTr="00D52ABE">
        <w:tc>
          <w:tcPr>
            <w:tcW w:w="5190" w:type="dxa"/>
          </w:tcPr>
          <w:p w14:paraId="25B99D7F" w14:textId="77777777" w:rsidR="00FC4760" w:rsidRPr="0052181C" w:rsidRDefault="00FC4760" w:rsidP="00FC4760">
            <w:pPr>
              <w:numPr>
                <w:ilvl w:val="0"/>
                <w:numId w:val="5"/>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promote positive behaviors by encouraging my students when they display good social skills (e.g., acknowledge positive actions or steps to improve).</w:t>
            </w:r>
          </w:p>
        </w:tc>
        <w:tc>
          <w:tcPr>
            <w:tcW w:w="1242" w:type="dxa"/>
          </w:tcPr>
          <w:p w14:paraId="5CDBD937" w14:textId="748E6C8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9290924" w14:textId="4824E5F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5E4360E" w14:textId="77777777" w:rsidTr="00D52ABE">
        <w:tc>
          <w:tcPr>
            <w:tcW w:w="5190" w:type="dxa"/>
          </w:tcPr>
          <w:p w14:paraId="4C73E26D" w14:textId="77777777" w:rsidR="00FC4760" w:rsidRPr="0052181C" w:rsidRDefault="00FC4760" w:rsidP="00FC4760">
            <w:pPr>
              <w:numPr>
                <w:ilvl w:val="0"/>
                <w:numId w:val="5"/>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promote positive behaviors by encouraging my students when they display good work habits (e.g., acknowledge positive actions or steps to improve).</w:t>
            </w:r>
          </w:p>
        </w:tc>
        <w:tc>
          <w:tcPr>
            <w:tcW w:w="1242" w:type="dxa"/>
          </w:tcPr>
          <w:p w14:paraId="14C2585A" w14:textId="6DB15C5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EC4259F" w14:textId="70359908"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22C892EC" w14:textId="77777777" w:rsidTr="00D52ABE">
        <w:tc>
          <w:tcPr>
            <w:tcW w:w="5190" w:type="dxa"/>
          </w:tcPr>
          <w:p w14:paraId="5EFA8323" w14:textId="77777777" w:rsidR="00FC4760" w:rsidRPr="0052181C" w:rsidRDefault="00FC4760" w:rsidP="00FC4760">
            <w:pPr>
              <w:numPr>
                <w:ilvl w:val="0"/>
                <w:numId w:val="5"/>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let my students know how their effort leads to positive results with specific affirmation.</w:t>
            </w:r>
          </w:p>
        </w:tc>
        <w:tc>
          <w:tcPr>
            <w:tcW w:w="1242" w:type="dxa"/>
          </w:tcPr>
          <w:p w14:paraId="4B85BD91" w14:textId="4DD6167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64C63412" w14:textId="2874C0F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6F72EA12" w14:textId="77777777" w:rsidTr="00D52ABE">
        <w:tc>
          <w:tcPr>
            <w:tcW w:w="5190" w:type="dxa"/>
          </w:tcPr>
          <w:p w14:paraId="03B92F4B"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725815A0" w14:textId="3A96A93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3842A2F9" w14:textId="0D640F78"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268A968C" w14:textId="57CDFB1B" w:rsidR="00EA199C" w:rsidRDefault="00EA199C">
      <w:pPr>
        <w:rPr>
          <w:rFonts w:ascii="Times New Roman" w:eastAsia="Times New Roman" w:hAnsi="Times New Roman" w:cs="Times New Roman"/>
        </w:rPr>
      </w:pPr>
    </w:p>
    <w:p w14:paraId="142723A3" w14:textId="3C8EDC1D" w:rsidR="005B1510" w:rsidRPr="0052181C" w:rsidRDefault="005B1510" w:rsidP="00731659">
      <w:pPr>
        <w:pStyle w:val="Heading3"/>
      </w:pPr>
      <w:r w:rsidRPr="0052181C">
        <w:t>Responsibility and Choice</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5"/>
        <w:gridCol w:w="1241"/>
        <w:gridCol w:w="2914"/>
      </w:tblGrid>
      <w:tr w:rsidR="00EA199C" w:rsidRPr="0052181C" w14:paraId="1D8AFA72" w14:textId="77777777" w:rsidTr="005B1510">
        <w:trPr>
          <w:tblHeader/>
        </w:trPr>
        <w:tc>
          <w:tcPr>
            <w:tcW w:w="5195" w:type="dxa"/>
            <w:shd w:val="clear" w:color="auto" w:fill="D5DCE4"/>
          </w:tcPr>
          <w:p w14:paraId="238EF199"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1" w:type="dxa"/>
            <w:shd w:val="clear" w:color="auto" w:fill="D5DCE4"/>
          </w:tcPr>
          <w:p w14:paraId="3DD7462F"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4" w:type="dxa"/>
            <w:shd w:val="clear" w:color="auto" w:fill="D5DCE4"/>
          </w:tcPr>
          <w:p w14:paraId="06AC5D7B"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3D2A4951" w14:textId="77777777" w:rsidTr="005B1510">
        <w:tc>
          <w:tcPr>
            <w:tcW w:w="5195" w:type="dxa"/>
          </w:tcPr>
          <w:p w14:paraId="77B6BB2E" w14:textId="77777777" w:rsidR="00FC4760" w:rsidRPr="0052181C" w:rsidRDefault="00FC4760" w:rsidP="00FC4760">
            <w:pPr>
              <w:numPr>
                <w:ilvl w:val="0"/>
                <w:numId w:val="6"/>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let my students help plan how they are going to learn in developmentally appropriate ways.</w:t>
            </w:r>
          </w:p>
        </w:tc>
        <w:tc>
          <w:tcPr>
            <w:tcW w:w="1241" w:type="dxa"/>
          </w:tcPr>
          <w:p w14:paraId="3837D6C3" w14:textId="4DAB9EE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4" w:type="dxa"/>
          </w:tcPr>
          <w:p w14:paraId="5136C4D7" w14:textId="7853EA78"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2381A2E0" w14:textId="77777777" w:rsidTr="005B1510">
        <w:tc>
          <w:tcPr>
            <w:tcW w:w="5195" w:type="dxa"/>
          </w:tcPr>
          <w:p w14:paraId="1A4B80C5" w14:textId="77777777" w:rsidR="00FC4760" w:rsidRPr="0052181C" w:rsidRDefault="00FC4760" w:rsidP="00FC4760">
            <w:pPr>
              <w:numPr>
                <w:ilvl w:val="0"/>
                <w:numId w:val="6"/>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ask for student input in developmentally appropriate ways when making decisions about how the classroom will operate.</w:t>
            </w:r>
          </w:p>
        </w:tc>
        <w:tc>
          <w:tcPr>
            <w:tcW w:w="1241" w:type="dxa"/>
          </w:tcPr>
          <w:p w14:paraId="5D97BEF6" w14:textId="7048783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4" w:type="dxa"/>
          </w:tcPr>
          <w:p w14:paraId="2185C274" w14:textId="0701AC8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781B5685" w14:textId="77777777" w:rsidTr="005B1510">
        <w:tc>
          <w:tcPr>
            <w:tcW w:w="5195" w:type="dxa"/>
          </w:tcPr>
          <w:p w14:paraId="3F5230D5" w14:textId="77777777" w:rsidR="00FC4760" w:rsidRPr="0052181C" w:rsidRDefault="00FC4760" w:rsidP="00FC4760">
            <w:pPr>
              <w:numPr>
                <w:ilvl w:val="0"/>
                <w:numId w:val="6"/>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give students meaningful choices (with parameters) on what they can work on.</w:t>
            </w:r>
          </w:p>
        </w:tc>
        <w:tc>
          <w:tcPr>
            <w:tcW w:w="1241" w:type="dxa"/>
          </w:tcPr>
          <w:p w14:paraId="4F2843D4" w14:textId="519EABC4"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4" w:type="dxa"/>
          </w:tcPr>
          <w:p w14:paraId="56BEFDCC" w14:textId="4A06537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72A82E1" w14:textId="77777777" w:rsidTr="005B1510">
        <w:tc>
          <w:tcPr>
            <w:tcW w:w="5195" w:type="dxa"/>
          </w:tcPr>
          <w:p w14:paraId="4BD31D3C" w14:textId="77777777" w:rsidR="00FC4760" w:rsidRPr="0052181C" w:rsidRDefault="00FC4760" w:rsidP="00FC4760">
            <w:pPr>
              <w:numPr>
                <w:ilvl w:val="0"/>
                <w:numId w:val="6"/>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make sure students make the connection between their choices and potential consequences.</w:t>
            </w:r>
          </w:p>
        </w:tc>
        <w:tc>
          <w:tcPr>
            <w:tcW w:w="1241" w:type="dxa"/>
          </w:tcPr>
          <w:p w14:paraId="7D155671" w14:textId="37D74EB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4" w:type="dxa"/>
          </w:tcPr>
          <w:p w14:paraId="36A2307A" w14:textId="50C8074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45881E6" w14:textId="77777777" w:rsidTr="005B1510">
        <w:tc>
          <w:tcPr>
            <w:tcW w:w="5195" w:type="dxa"/>
          </w:tcPr>
          <w:p w14:paraId="04EB9AF4" w14:textId="77777777" w:rsidR="00FC4760" w:rsidRPr="0052181C" w:rsidRDefault="00FC4760" w:rsidP="00FC4760">
            <w:pPr>
              <w:numPr>
                <w:ilvl w:val="0"/>
                <w:numId w:val="6"/>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arrange experiences that allow my students to become responsible (e.g., classroom aids or jobs, peer tutoring, specific roles </w:t>
            </w:r>
            <w:proofErr w:type="gramStart"/>
            <w:r w:rsidRPr="0052181C">
              <w:rPr>
                <w:rFonts w:ascii="Times New Roman" w:eastAsia="Times New Roman" w:hAnsi="Times New Roman" w:cs="Times New Roman"/>
                <w:color w:val="000000"/>
              </w:rPr>
              <w:t>in group</w:t>
            </w:r>
            <w:proofErr w:type="gramEnd"/>
            <w:r w:rsidRPr="0052181C">
              <w:rPr>
                <w:rFonts w:ascii="Times New Roman" w:eastAsia="Times New Roman" w:hAnsi="Times New Roman" w:cs="Times New Roman"/>
                <w:color w:val="000000"/>
              </w:rPr>
              <w:t xml:space="preserve"> work) in developmentally appropriate ways.</w:t>
            </w:r>
          </w:p>
        </w:tc>
        <w:tc>
          <w:tcPr>
            <w:tcW w:w="1241" w:type="dxa"/>
          </w:tcPr>
          <w:p w14:paraId="5DA4325E" w14:textId="49AFC78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4" w:type="dxa"/>
          </w:tcPr>
          <w:p w14:paraId="7F2D3508" w14:textId="2CD779A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BA979BB" w14:textId="77777777" w:rsidTr="005B1510">
        <w:tc>
          <w:tcPr>
            <w:tcW w:w="5195" w:type="dxa"/>
          </w:tcPr>
          <w:p w14:paraId="527C101F"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1" w:type="dxa"/>
          </w:tcPr>
          <w:p w14:paraId="7C835E9C" w14:textId="3ED3A50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4" w:type="dxa"/>
          </w:tcPr>
          <w:p w14:paraId="56D16F58" w14:textId="5ADC8B0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6FAFD0F3" w14:textId="41C48519" w:rsidR="004B2C41" w:rsidRDefault="004B2C41">
      <w:pPr>
        <w:rPr>
          <w:rFonts w:ascii="Times New Roman" w:eastAsia="Times New Roman" w:hAnsi="Times New Roman" w:cs="Times New Roman"/>
        </w:rPr>
      </w:pPr>
    </w:p>
    <w:p w14:paraId="2B32DCBC" w14:textId="77777777" w:rsidR="004B2C41" w:rsidRDefault="004B2C41">
      <w:pPr>
        <w:rPr>
          <w:rFonts w:ascii="Times New Roman" w:eastAsia="Times New Roman" w:hAnsi="Times New Roman" w:cs="Times New Roman"/>
        </w:rPr>
      </w:pPr>
      <w:r>
        <w:rPr>
          <w:rFonts w:ascii="Times New Roman" w:eastAsia="Times New Roman" w:hAnsi="Times New Roman" w:cs="Times New Roman"/>
        </w:rPr>
        <w:br w:type="page"/>
      </w:r>
    </w:p>
    <w:p w14:paraId="285AE308" w14:textId="05CC9C9C" w:rsidR="00EA199C" w:rsidRPr="004B2C41" w:rsidRDefault="004B2C41" w:rsidP="00731659">
      <w:pPr>
        <w:pStyle w:val="Heading3"/>
        <w:rPr>
          <w:sz w:val="22"/>
          <w:szCs w:val="22"/>
        </w:rPr>
      </w:pPr>
      <w:r>
        <w:lastRenderedPageBreak/>
        <w:t>Warmth and Support</w:t>
      </w: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0"/>
        <w:gridCol w:w="1242"/>
        <w:gridCol w:w="2918"/>
      </w:tblGrid>
      <w:tr w:rsidR="00EA199C" w:rsidRPr="0052181C" w14:paraId="21C912DB" w14:textId="77777777" w:rsidTr="004B2C41">
        <w:trPr>
          <w:tblHeader/>
        </w:trPr>
        <w:tc>
          <w:tcPr>
            <w:tcW w:w="5190" w:type="dxa"/>
            <w:shd w:val="clear" w:color="auto" w:fill="D5DCE4"/>
          </w:tcPr>
          <w:p w14:paraId="61D7F8FF"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35783092"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8" w:type="dxa"/>
            <w:shd w:val="clear" w:color="auto" w:fill="D5DCE4"/>
          </w:tcPr>
          <w:p w14:paraId="5EEC1406"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31952CD8" w14:textId="77777777" w:rsidTr="004B2C41">
        <w:tc>
          <w:tcPr>
            <w:tcW w:w="5190" w:type="dxa"/>
          </w:tcPr>
          <w:p w14:paraId="39E52BE2"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demonstrate to each student that I appreciate him or her as an individual (e.g., maintaining appropriate eye contact, greeting each child by name).</w:t>
            </w:r>
          </w:p>
        </w:tc>
        <w:tc>
          <w:tcPr>
            <w:tcW w:w="1242" w:type="dxa"/>
          </w:tcPr>
          <w:p w14:paraId="27D14C27" w14:textId="1AB7F31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23633FD9" w14:textId="00485CE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21713F8B" w14:textId="77777777" w:rsidTr="004B2C41">
        <w:tc>
          <w:tcPr>
            <w:tcW w:w="5190" w:type="dxa"/>
          </w:tcPr>
          <w:p w14:paraId="42E6191C"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use the interests and experiences of my students when teaching.</w:t>
            </w:r>
          </w:p>
        </w:tc>
        <w:tc>
          <w:tcPr>
            <w:tcW w:w="1242" w:type="dxa"/>
          </w:tcPr>
          <w:p w14:paraId="105E1B52" w14:textId="274F636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054ACB98" w14:textId="1D698543"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03CA5CD" w14:textId="77777777" w:rsidTr="004B2C41">
        <w:tc>
          <w:tcPr>
            <w:tcW w:w="5190" w:type="dxa"/>
          </w:tcPr>
          <w:p w14:paraId="109F6940"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display to my students that I care about how and what they learn.</w:t>
            </w:r>
          </w:p>
        </w:tc>
        <w:tc>
          <w:tcPr>
            <w:tcW w:w="1242" w:type="dxa"/>
          </w:tcPr>
          <w:p w14:paraId="4E95871A" w14:textId="44B07321"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96CDBE4" w14:textId="60B06E5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821217A" w14:textId="77777777" w:rsidTr="004B2C41">
        <w:tc>
          <w:tcPr>
            <w:tcW w:w="5190" w:type="dxa"/>
          </w:tcPr>
          <w:p w14:paraId="71B1797E"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let my students know that it is okay to get answers wrong or think outside of the box (e.g., modeling, praising attempts with “good thinking”).</w:t>
            </w:r>
          </w:p>
        </w:tc>
        <w:tc>
          <w:tcPr>
            <w:tcW w:w="1242" w:type="dxa"/>
          </w:tcPr>
          <w:p w14:paraId="408ED6AD" w14:textId="6F3C760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42CE8716" w14:textId="5B57760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C6668F3" w14:textId="77777777" w:rsidTr="004B2C41">
        <w:tc>
          <w:tcPr>
            <w:tcW w:w="5190" w:type="dxa"/>
          </w:tcPr>
          <w:p w14:paraId="7A0DE78F"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check in with my students about academic and nonacademic concerns they might have.</w:t>
            </w:r>
          </w:p>
        </w:tc>
        <w:tc>
          <w:tcPr>
            <w:tcW w:w="1242" w:type="dxa"/>
          </w:tcPr>
          <w:p w14:paraId="02795988" w14:textId="60EC81B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046C5E32" w14:textId="533089F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9876A7E" w14:textId="77777777" w:rsidTr="004B2C41">
        <w:tc>
          <w:tcPr>
            <w:tcW w:w="5190" w:type="dxa"/>
          </w:tcPr>
          <w:p w14:paraId="0FD5195F"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follow up with my students when they have a problem or concern.</w:t>
            </w:r>
          </w:p>
        </w:tc>
        <w:tc>
          <w:tcPr>
            <w:tcW w:w="1242" w:type="dxa"/>
          </w:tcPr>
          <w:p w14:paraId="7D3B19AA" w14:textId="47623A2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F548BE3" w14:textId="49103D8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DB8CE44" w14:textId="77777777" w:rsidTr="004B2C41">
        <w:tc>
          <w:tcPr>
            <w:tcW w:w="5190" w:type="dxa"/>
          </w:tcPr>
          <w:p w14:paraId="6B0D343E" w14:textId="77777777" w:rsidR="00FC4760" w:rsidRPr="0052181C" w:rsidRDefault="00FC4760" w:rsidP="00FC4760">
            <w:pPr>
              <w:numPr>
                <w:ilvl w:val="0"/>
                <w:numId w:val="7"/>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create structures in the classroom where my students feel included and appreciated (e.g., morning meetings, small moments, whole-class </w:t>
            </w:r>
            <w:proofErr w:type="gramStart"/>
            <w:r w:rsidRPr="0052181C">
              <w:rPr>
                <w:rFonts w:ascii="Times New Roman" w:eastAsia="Times New Roman" w:hAnsi="Times New Roman" w:cs="Times New Roman"/>
                <w:color w:val="000000"/>
              </w:rPr>
              <w:t>share outs</w:t>
            </w:r>
            <w:proofErr w:type="gramEnd"/>
            <w:r w:rsidRPr="0052181C">
              <w:rPr>
                <w:rFonts w:ascii="Times New Roman" w:eastAsia="Times New Roman" w:hAnsi="Times New Roman" w:cs="Times New Roman"/>
                <w:color w:val="000000"/>
              </w:rPr>
              <w:t>).</w:t>
            </w:r>
          </w:p>
        </w:tc>
        <w:tc>
          <w:tcPr>
            <w:tcW w:w="1242" w:type="dxa"/>
          </w:tcPr>
          <w:p w14:paraId="749A31DF" w14:textId="2233201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A7821E2" w14:textId="1603C7B8"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53E9592C" w14:textId="77777777" w:rsidTr="004B2C41">
        <w:tc>
          <w:tcPr>
            <w:tcW w:w="5190" w:type="dxa"/>
          </w:tcPr>
          <w:p w14:paraId="45CDE783"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07375A25" w14:textId="604E4AB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189F0D7" w14:textId="4D86017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647E17DB" w14:textId="1AA81294" w:rsidR="00EA199C" w:rsidRDefault="00EA199C">
      <w:pPr>
        <w:pBdr>
          <w:top w:val="nil"/>
          <w:left w:val="nil"/>
          <w:bottom w:val="nil"/>
          <w:right w:val="nil"/>
          <w:between w:val="nil"/>
        </w:pBdr>
        <w:spacing w:after="0" w:line="240" w:lineRule="auto"/>
        <w:rPr>
          <w:rFonts w:ascii="Times New Roman" w:hAnsi="Times New Roman" w:cs="Times New Roman"/>
          <w:b/>
          <w:color w:val="000000"/>
          <w:sz w:val="24"/>
          <w:szCs w:val="24"/>
        </w:rPr>
      </w:pPr>
    </w:p>
    <w:p w14:paraId="3CDD78BB" w14:textId="67163CBB" w:rsidR="00207FF1" w:rsidRPr="0052181C" w:rsidRDefault="00207FF1" w:rsidP="00731659">
      <w:pPr>
        <w:pStyle w:val="Heading3"/>
      </w:pPr>
      <w:r w:rsidRPr="0052181C">
        <w:t>Cooperative Learning/Group Learning</w:t>
      </w: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2"/>
        <w:gridCol w:w="1242"/>
        <w:gridCol w:w="2916"/>
      </w:tblGrid>
      <w:tr w:rsidR="00EA199C" w:rsidRPr="0052181C" w14:paraId="7857C9C2" w14:textId="77777777" w:rsidTr="00207FF1">
        <w:trPr>
          <w:tblHeader/>
        </w:trPr>
        <w:tc>
          <w:tcPr>
            <w:tcW w:w="5192" w:type="dxa"/>
            <w:shd w:val="clear" w:color="auto" w:fill="D5DCE4"/>
          </w:tcPr>
          <w:p w14:paraId="4FAD9669"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51700BBE"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6" w:type="dxa"/>
            <w:shd w:val="clear" w:color="auto" w:fill="D5DCE4"/>
          </w:tcPr>
          <w:p w14:paraId="527F4A72"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5B8FFECB" w14:textId="77777777" w:rsidTr="00207FF1">
        <w:tc>
          <w:tcPr>
            <w:tcW w:w="5192" w:type="dxa"/>
          </w:tcPr>
          <w:p w14:paraId="5AE40937"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encourage my students to work with other students when they have trouble with an assignment.</w:t>
            </w:r>
          </w:p>
        </w:tc>
        <w:tc>
          <w:tcPr>
            <w:tcW w:w="1242" w:type="dxa"/>
          </w:tcPr>
          <w:p w14:paraId="794278FD" w14:textId="2CD8686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06288557" w14:textId="58DA0D6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538EA191" w14:textId="77777777" w:rsidTr="00207FF1">
        <w:tc>
          <w:tcPr>
            <w:tcW w:w="5192" w:type="dxa"/>
          </w:tcPr>
          <w:p w14:paraId="3E2EA7AF"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create learning experiences in which my students depend on each other. </w:t>
            </w:r>
          </w:p>
        </w:tc>
        <w:tc>
          <w:tcPr>
            <w:tcW w:w="1242" w:type="dxa"/>
          </w:tcPr>
          <w:p w14:paraId="1EE3BAAB" w14:textId="0875BB5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217D00A6" w14:textId="2720A313"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15CB38E1" w14:textId="77777777" w:rsidTr="00207FF1">
        <w:tc>
          <w:tcPr>
            <w:tcW w:w="5192" w:type="dxa"/>
          </w:tcPr>
          <w:p w14:paraId="21D91989"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create learning experiences in which my students must apply positive social skills to be successful.</w:t>
            </w:r>
          </w:p>
        </w:tc>
        <w:tc>
          <w:tcPr>
            <w:tcW w:w="1242" w:type="dxa"/>
          </w:tcPr>
          <w:p w14:paraId="20B558CA" w14:textId="761B4CE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681C03D0" w14:textId="59B4B05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62B3A001" w14:textId="77777777" w:rsidTr="00207FF1">
        <w:tc>
          <w:tcPr>
            <w:tcW w:w="5192" w:type="dxa"/>
          </w:tcPr>
          <w:p w14:paraId="3051BBF2"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hold individuals and the group accountable for learning during small-group work.</w:t>
            </w:r>
          </w:p>
        </w:tc>
        <w:tc>
          <w:tcPr>
            <w:tcW w:w="1242" w:type="dxa"/>
          </w:tcPr>
          <w:p w14:paraId="4AA41332" w14:textId="107AA154"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13814EAB" w14:textId="1624A8E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572A461" w14:textId="77777777" w:rsidTr="00207FF1">
        <w:tc>
          <w:tcPr>
            <w:tcW w:w="5192" w:type="dxa"/>
          </w:tcPr>
          <w:p w14:paraId="200E34CF"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provide opportunities for my students to share their work and receive feedback from each other.</w:t>
            </w:r>
          </w:p>
        </w:tc>
        <w:tc>
          <w:tcPr>
            <w:tcW w:w="1242" w:type="dxa"/>
          </w:tcPr>
          <w:p w14:paraId="5C0CB8FF" w14:textId="45AD2FC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6F21F9A2" w14:textId="63D1CBD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6A2BEFBA" w14:textId="77777777" w:rsidTr="00207FF1">
        <w:tc>
          <w:tcPr>
            <w:tcW w:w="5192" w:type="dxa"/>
          </w:tcPr>
          <w:p w14:paraId="1A18DFB4"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provide space to allow my students </w:t>
            </w:r>
            <w:proofErr w:type="gramStart"/>
            <w:r w:rsidRPr="0052181C">
              <w:rPr>
                <w:rFonts w:ascii="Times New Roman" w:eastAsia="Times New Roman" w:hAnsi="Times New Roman" w:cs="Times New Roman"/>
                <w:color w:val="000000"/>
              </w:rPr>
              <w:t>to collaboratively process</w:t>
            </w:r>
            <w:proofErr w:type="gramEnd"/>
            <w:r w:rsidRPr="0052181C">
              <w:rPr>
                <w:rFonts w:ascii="Times New Roman" w:eastAsia="Times New Roman" w:hAnsi="Times New Roman" w:cs="Times New Roman"/>
                <w:color w:val="000000"/>
              </w:rPr>
              <w:t xml:space="preserve"> how they work together and monitor their progress toward their goals.</w:t>
            </w:r>
          </w:p>
        </w:tc>
        <w:tc>
          <w:tcPr>
            <w:tcW w:w="1242" w:type="dxa"/>
          </w:tcPr>
          <w:p w14:paraId="474AB449" w14:textId="794C9FDF"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17F341B1" w14:textId="6532D15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7520DE09" w14:textId="77777777" w:rsidTr="00207FF1">
        <w:tc>
          <w:tcPr>
            <w:tcW w:w="5192" w:type="dxa"/>
          </w:tcPr>
          <w:p w14:paraId="329896E7" w14:textId="77777777" w:rsidR="00FC4760" w:rsidRPr="0052181C" w:rsidRDefault="00FC4760" w:rsidP="00FC4760">
            <w:pPr>
              <w:numPr>
                <w:ilvl w:val="0"/>
                <w:numId w:val="8"/>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give students feedback on how they interact with and learn from others during cooperative learning experiences.</w:t>
            </w:r>
          </w:p>
        </w:tc>
        <w:tc>
          <w:tcPr>
            <w:tcW w:w="1242" w:type="dxa"/>
          </w:tcPr>
          <w:p w14:paraId="22E1D7B6" w14:textId="7AA775C3"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4D1D3902" w14:textId="7DB9C47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1421144C" w14:textId="77777777" w:rsidTr="00207FF1">
        <w:tc>
          <w:tcPr>
            <w:tcW w:w="5192" w:type="dxa"/>
          </w:tcPr>
          <w:p w14:paraId="08F2F715"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6BFDA530" w14:textId="7592D33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6" w:type="dxa"/>
          </w:tcPr>
          <w:p w14:paraId="7CB703FE" w14:textId="07CF55B4"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5414662C" w14:textId="73A71A06" w:rsidR="00EA199C" w:rsidRDefault="00EA199C">
      <w:pPr>
        <w:pBdr>
          <w:top w:val="nil"/>
          <w:left w:val="nil"/>
          <w:bottom w:val="nil"/>
          <w:right w:val="nil"/>
          <w:between w:val="nil"/>
        </w:pBdr>
        <w:spacing w:after="0" w:line="276" w:lineRule="auto"/>
        <w:rPr>
          <w:rFonts w:ascii="Times New Roman" w:hAnsi="Times New Roman" w:cs="Times New Roman"/>
          <w:color w:val="000000"/>
          <w:sz w:val="24"/>
          <w:szCs w:val="24"/>
        </w:rPr>
      </w:pPr>
    </w:p>
    <w:p w14:paraId="6C9E4786" w14:textId="0F2AC4C3" w:rsidR="00207FF1" w:rsidRPr="00731659" w:rsidRDefault="00207FF1" w:rsidP="00731659">
      <w:pPr>
        <w:pStyle w:val="Heading3"/>
      </w:pPr>
      <w:r w:rsidRPr="00731659">
        <w:lastRenderedPageBreak/>
        <w:t>Classroom Discussions</w:t>
      </w: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0"/>
        <w:gridCol w:w="1242"/>
        <w:gridCol w:w="2918"/>
      </w:tblGrid>
      <w:tr w:rsidR="00EA199C" w:rsidRPr="0052181C" w14:paraId="6E3EE440" w14:textId="77777777" w:rsidTr="00207FF1">
        <w:trPr>
          <w:tblHeader/>
        </w:trPr>
        <w:tc>
          <w:tcPr>
            <w:tcW w:w="5190" w:type="dxa"/>
            <w:shd w:val="clear" w:color="auto" w:fill="D5DCE4"/>
          </w:tcPr>
          <w:p w14:paraId="64FC910A"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48550845"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8" w:type="dxa"/>
            <w:shd w:val="clear" w:color="auto" w:fill="D5DCE4"/>
          </w:tcPr>
          <w:p w14:paraId="012B1E87"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7A9090CC" w14:textId="77777777" w:rsidTr="00207FF1">
        <w:tc>
          <w:tcPr>
            <w:tcW w:w="5190" w:type="dxa"/>
          </w:tcPr>
          <w:p w14:paraId="7DC768D4" w14:textId="77777777" w:rsidR="00FC4760" w:rsidRPr="0052181C" w:rsidRDefault="00FC4760" w:rsidP="00FC4760">
            <w:pPr>
              <w:numPr>
                <w:ilvl w:val="0"/>
                <w:numId w:val="9"/>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help my students identify how to listen (e.g., tracking the speaker, making mental connections).</w:t>
            </w:r>
          </w:p>
        </w:tc>
        <w:tc>
          <w:tcPr>
            <w:tcW w:w="1242" w:type="dxa"/>
          </w:tcPr>
          <w:p w14:paraId="660D82E0" w14:textId="4C4EECEF"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2F62C0F0" w14:textId="7B74398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1786A33" w14:textId="77777777" w:rsidTr="00207FF1">
        <w:tc>
          <w:tcPr>
            <w:tcW w:w="5190" w:type="dxa"/>
          </w:tcPr>
          <w:p w14:paraId="170FEB9B" w14:textId="77777777" w:rsidR="00FC4760" w:rsidRPr="0052181C" w:rsidRDefault="00FC4760" w:rsidP="00FC4760">
            <w:pPr>
              <w:numPr>
                <w:ilvl w:val="0"/>
                <w:numId w:val="9"/>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help students learn how to respond to and learn from their peers’ contributions during a discussion.</w:t>
            </w:r>
          </w:p>
        </w:tc>
        <w:tc>
          <w:tcPr>
            <w:tcW w:w="1242" w:type="dxa"/>
          </w:tcPr>
          <w:p w14:paraId="58CE58C6" w14:textId="078A2E8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F3077FF" w14:textId="46D57F8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78C64EEE" w14:textId="77777777" w:rsidTr="00207FF1">
        <w:tc>
          <w:tcPr>
            <w:tcW w:w="5190" w:type="dxa"/>
          </w:tcPr>
          <w:p w14:paraId="038EE40C" w14:textId="77777777" w:rsidR="00FC4760" w:rsidRPr="0052181C" w:rsidRDefault="00FC4760" w:rsidP="00FC4760">
            <w:pPr>
              <w:numPr>
                <w:ilvl w:val="0"/>
                <w:numId w:val="9"/>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help my students learn how </w:t>
            </w:r>
            <w:proofErr w:type="gramStart"/>
            <w:r w:rsidRPr="0052181C">
              <w:rPr>
                <w:rFonts w:ascii="Times New Roman" w:eastAsia="Times New Roman" w:hAnsi="Times New Roman" w:cs="Times New Roman"/>
                <w:color w:val="000000"/>
              </w:rPr>
              <w:t>to effectively communicate</w:t>
            </w:r>
            <w:proofErr w:type="gramEnd"/>
            <w:r w:rsidRPr="0052181C">
              <w:rPr>
                <w:rFonts w:ascii="Times New Roman" w:eastAsia="Times New Roman" w:hAnsi="Times New Roman" w:cs="Times New Roman"/>
                <w:color w:val="000000"/>
              </w:rPr>
              <w:t xml:space="preserve"> their points of view (e.g., elaborate on their thinking).</w:t>
            </w:r>
          </w:p>
        </w:tc>
        <w:tc>
          <w:tcPr>
            <w:tcW w:w="1242" w:type="dxa"/>
          </w:tcPr>
          <w:p w14:paraId="1BCF58B6" w14:textId="0FD892F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C8AED80" w14:textId="5B275AF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611EE59F" w14:textId="77777777" w:rsidTr="00207FF1">
        <w:tc>
          <w:tcPr>
            <w:tcW w:w="5190" w:type="dxa"/>
          </w:tcPr>
          <w:p w14:paraId="6ACEF99E" w14:textId="77777777" w:rsidR="00FC4760" w:rsidRPr="0052181C" w:rsidRDefault="00FC4760" w:rsidP="00FC4760">
            <w:pPr>
              <w:numPr>
                <w:ilvl w:val="0"/>
                <w:numId w:val="9"/>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hold in-depth discussions about content with my students.</w:t>
            </w:r>
          </w:p>
        </w:tc>
        <w:tc>
          <w:tcPr>
            <w:tcW w:w="1242" w:type="dxa"/>
          </w:tcPr>
          <w:p w14:paraId="214B17AA" w14:textId="455EB31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8D79293" w14:textId="028BB9A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0DEF562" w14:textId="77777777" w:rsidTr="00207FF1">
        <w:tc>
          <w:tcPr>
            <w:tcW w:w="5190" w:type="dxa"/>
          </w:tcPr>
          <w:p w14:paraId="795BE4E4" w14:textId="77777777" w:rsidR="00FC4760" w:rsidRPr="0052181C" w:rsidRDefault="00FC4760" w:rsidP="00FC4760">
            <w:pPr>
              <w:numPr>
                <w:ilvl w:val="0"/>
                <w:numId w:val="9"/>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ask my students to listen to and think about </w:t>
            </w:r>
            <w:proofErr w:type="gramStart"/>
            <w:r w:rsidRPr="0052181C">
              <w:rPr>
                <w:rFonts w:ascii="Times New Roman" w:eastAsia="Times New Roman" w:hAnsi="Times New Roman" w:cs="Times New Roman"/>
                <w:color w:val="000000"/>
              </w:rPr>
              <w:t>their peers’ opinions and whether they agree with them</w:t>
            </w:r>
            <w:proofErr w:type="gramEnd"/>
            <w:r w:rsidRPr="0052181C">
              <w:rPr>
                <w:rFonts w:ascii="Times New Roman" w:eastAsia="Times New Roman" w:hAnsi="Times New Roman" w:cs="Times New Roman"/>
                <w:color w:val="000000"/>
              </w:rPr>
              <w:t>.</w:t>
            </w:r>
          </w:p>
        </w:tc>
        <w:tc>
          <w:tcPr>
            <w:tcW w:w="1242" w:type="dxa"/>
          </w:tcPr>
          <w:p w14:paraId="556900C1" w14:textId="3D026103"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384EC4C1" w14:textId="5D08FDE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511C3964" w14:textId="77777777" w:rsidTr="00207FF1">
        <w:tc>
          <w:tcPr>
            <w:tcW w:w="5190" w:type="dxa"/>
          </w:tcPr>
          <w:p w14:paraId="44787F34"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5DB4B61F" w14:textId="6FC5614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8BBA0FE" w14:textId="1F5089D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22631050" w14:textId="77777777" w:rsidR="00207FF1" w:rsidRDefault="00207FF1">
      <w:pPr>
        <w:rPr>
          <w:rFonts w:ascii="Times New Roman" w:eastAsia="Times New Roman" w:hAnsi="Times New Roman" w:cs="Times New Roman"/>
          <w:b/>
          <w:color w:val="000000"/>
          <w:sz w:val="24"/>
          <w:szCs w:val="24"/>
        </w:rPr>
      </w:pPr>
    </w:p>
    <w:p w14:paraId="42D29AC1" w14:textId="18196C79" w:rsidR="00EA199C" w:rsidRPr="0052181C" w:rsidRDefault="00207FF1" w:rsidP="00731659">
      <w:pPr>
        <w:pStyle w:val="Heading3"/>
      </w:pPr>
      <w:r w:rsidRPr="0052181C">
        <w:t>Self-Assessment and Self-Reflection</w:t>
      </w: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0"/>
        <w:gridCol w:w="1242"/>
        <w:gridCol w:w="2918"/>
      </w:tblGrid>
      <w:tr w:rsidR="00EA199C" w:rsidRPr="0052181C" w14:paraId="591ACBDB" w14:textId="77777777" w:rsidTr="00944ED8">
        <w:trPr>
          <w:tblHeader/>
        </w:trPr>
        <w:tc>
          <w:tcPr>
            <w:tcW w:w="5190" w:type="dxa"/>
            <w:shd w:val="clear" w:color="auto" w:fill="D5DCE4"/>
          </w:tcPr>
          <w:p w14:paraId="0775B59F"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49C5368E"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8" w:type="dxa"/>
            <w:shd w:val="clear" w:color="auto" w:fill="D5DCE4"/>
          </w:tcPr>
          <w:p w14:paraId="2DCAD359"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5E7764B7" w14:textId="77777777" w:rsidTr="00944ED8">
        <w:tc>
          <w:tcPr>
            <w:tcW w:w="5190" w:type="dxa"/>
          </w:tcPr>
          <w:p w14:paraId="740B782E"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tell my students the learning goals for each lesson.</w:t>
            </w:r>
          </w:p>
        </w:tc>
        <w:tc>
          <w:tcPr>
            <w:tcW w:w="1242" w:type="dxa"/>
          </w:tcPr>
          <w:p w14:paraId="770E84ED" w14:textId="34E01B7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030E80FF" w14:textId="01159AC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6D8053E" w14:textId="77777777" w:rsidTr="00944ED8">
        <w:tc>
          <w:tcPr>
            <w:tcW w:w="5190" w:type="dxa"/>
          </w:tcPr>
          <w:p w14:paraId="255FB586"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have my students reflect on their personal academic goals (e.g., make connections to the lesson goals).</w:t>
            </w:r>
          </w:p>
        </w:tc>
        <w:tc>
          <w:tcPr>
            <w:tcW w:w="1242" w:type="dxa"/>
          </w:tcPr>
          <w:p w14:paraId="63C39584" w14:textId="40AEDE2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614BDFDD" w14:textId="148B57A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F83C6B6" w14:textId="77777777" w:rsidTr="00944ED8">
        <w:tc>
          <w:tcPr>
            <w:tcW w:w="5190" w:type="dxa"/>
          </w:tcPr>
          <w:p w14:paraId="184DDAD7"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provide my students strategies to analyze their work (e.g., using performance rubrics, peer reviews).</w:t>
            </w:r>
          </w:p>
        </w:tc>
        <w:tc>
          <w:tcPr>
            <w:tcW w:w="1242" w:type="dxa"/>
          </w:tcPr>
          <w:p w14:paraId="7DD1303C" w14:textId="391C0D0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D346E99" w14:textId="0F8D41A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580B9A0" w14:textId="77777777" w:rsidTr="00944ED8">
        <w:tc>
          <w:tcPr>
            <w:tcW w:w="5190" w:type="dxa"/>
          </w:tcPr>
          <w:p w14:paraId="3D6B19DF"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create opportunities for my students to monitor and reflect on their progress toward their learning goals.</w:t>
            </w:r>
          </w:p>
        </w:tc>
        <w:tc>
          <w:tcPr>
            <w:tcW w:w="1242" w:type="dxa"/>
          </w:tcPr>
          <w:p w14:paraId="50CC4D1D" w14:textId="50FF340F"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48B727DA" w14:textId="042D180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3435447" w14:textId="77777777" w:rsidTr="00944ED8">
        <w:tc>
          <w:tcPr>
            <w:tcW w:w="5190" w:type="dxa"/>
          </w:tcPr>
          <w:p w14:paraId="265E0A64"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create opportunities for my students to monitor and reflect on their social learning.</w:t>
            </w:r>
          </w:p>
        </w:tc>
        <w:tc>
          <w:tcPr>
            <w:tcW w:w="1242" w:type="dxa"/>
          </w:tcPr>
          <w:p w14:paraId="00C15AF3" w14:textId="7B474EF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14CACDBC" w14:textId="697CFEC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2433DA63" w14:textId="77777777" w:rsidTr="00944ED8">
        <w:tc>
          <w:tcPr>
            <w:tcW w:w="5190" w:type="dxa"/>
          </w:tcPr>
          <w:p w14:paraId="090508DE"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help my students develop strategies to make sure they meet their learning goals.</w:t>
            </w:r>
          </w:p>
        </w:tc>
        <w:tc>
          <w:tcPr>
            <w:tcW w:w="1242" w:type="dxa"/>
          </w:tcPr>
          <w:p w14:paraId="2131D902" w14:textId="0974422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105EE996" w14:textId="79AD53C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3B89CB3" w14:textId="77777777" w:rsidTr="00944ED8">
        <w:tc>
          <w:tcPr>
            <w:tcW w:w="5190" w:type="dxa"/>
          </w:tcPr>
          <w:p w14:paraId="744DD8F6"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provide my students opportunities to reflect on their thinking and learning processes (e.g., using graphic organizers or journals).</w:t>
            </w:r>
          </w:p>
        </w:tc>
        <w:tc>
          <w:tcPr>
            <w:tcW w:w="1242" w:type="dxa"/>
          </w:tcPr>
          <w:p w14:paraId="69893CC4" w14:textId="58A74E6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0ED1E84" w14:textId="4C1B917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8C89061" w14:textId="77777777" w:rsidTr="00944ED8">
        <w:tc>
          <w:tcPr>
            <w:tcW w:w="5190" w:type="dxa"/>
          </w:tcPr>
          <w:p w14:paraId="4C604456" w14:textId="77777777" w:rsidR="00FC4760" w:rsidRPr="0052181C" w:rsidRDefault="00FC4760" w:rsidP="00FC4760">
            <w:pPr>
              <w:numPr>
                <w:ilvl w:val="0"/>
                <w:numId w:val="10"/>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ask my students to think together to provide feedback on the effectiveness of learning activities (e.g., debriefing tool, feedback form, simple survey).</w:t>
            </w:r>
          </w:p>
        </w:tc>
        <w:tc>
          <w:tcPr>
            <w:tcW w:w="1242" w:type="dxa"/>
          </w:tcPr>
          <w:p w14:paraId="242A71C2" w14:textId="79817482"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0B5AE324" w14:textId="2577A1A8"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7F7CF02F" w14:textId="77777777" w:rsidTr="00944ED8">
        <w:tc>
          <w:tcPr>
            <w:tcW w:w="5190" w:type="dxa"/>
          </w:tcPr>
          <w:p w14:paraId="0157AAD7"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1B41A62A" w14:textId="4ADEEE74"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40906B9B" w14:textId="765F8E31"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77173F8B" w14:textId="112AC7F0" w:rsidR="004A4990" w:rsidRDefault="004A4990">
      <w:pPr>
        <w:rPr>
          <w:rFonts w:ascii="Times New Roman" w:eastAsia="Times New Roman" w:hAnsi="Times New Roman" w:cs="Times New Roman"/>
        </w:rPr>
      </w:pPr>
    </w:p>
    <w:p w14:paraId="3144EE8C" w14:textId="77777777" w:rsidR="004A4990" w:rsidRDefault="004A4990">
      <w:pPr>
        <w:rPr>
          <w:rFonts w:ascii="Times New Roman" w:eastAsia="Times New Roman" w:hAnsi="Times New Roman" w:cs="Times New Roman"/>
        </w:rPr>
      </w:pPr>
      <w:r>
        <w:rPr>
          <w:rFonts w:ascii="Times New Roman" w:eastAsia="Times New Roman" w:hAnsi="Times New Roman" w:cs="Times New Roman"/>
        </w:rPr>
        <w:br w:type="page"/>
      </w:r>
    </w:p>
    <w:p w14:paraId="5892C209" w14:textId="1D08586F" w:rsidR="00EA199C" w:rsidRPr="004A4990" w:rsidRDefault="004A4990" w:rsidP="004A4990">
      <w:pPr>
        <w:pStyle w:val="Heading3"/>
        <w:rPr>
          <w:sz w:val="22"/>
          <w:szCs w:val="22"/>
        </w:rPr>
      </w:pPr>
      <w:r w:rsidRPr="0052181C">
        <w:lastRenderedPageBreak/>
        <w:t>Balanced Instruction</w:t>
      </w: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0"/>
        <w:gridCol w:w="1242"/>
        <w:gridCol w:w="2918"/>
      </w:tblGrid>
      <w:tr w:rsidR="00EA199C" w:rsidRPr="0052181C" w14:paraId="7B642259" w14:textId="77777777" w:rsidTr="004A4990">
        <w:trPr>
          <w:tblHeader/>
        </w:trPr>
        <w:tc>
          <w:tcPr>
            <w:tcW w:w="5190" w:type="dxa"/>
            <w:shd w:val="clear" w:color="auto" w:fill="D5DCE4"/>
          </w:tcPr>
          <w:p w14:paraId="3B76976A"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2" w:type="dxa"/>
            <w:shd w:val="clear" w:color="auto" w:fill="D5DCE4"/>
          </w:tcPr>
          <w:p w14:paraId="4F9BA296"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8" w:type="dxa"/>
            <w:shd w:val="clear" w:color="auto" w:fill="D5DCE4"/>
          </w:tcPr>
          <w:p w14:paraId="20B92F9B"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64EF8AE3" w14:textId="77777777" w:rsidTr="004A4990">
        <w:tc>
          <w:tcPr>
            <w:tcW w:w="5190" w:type="dxa"/>
          </w:tcPr>
          <w:p w14:paraId="4B86B6C1" w14:textId="77777777" w:rsidR="00FC4760" w:rsidRPr="0052181C" w:rsidRDefault="00FC4760" w:rsidP="00FC4760">
            <w:pPr>
              <w:numPr>
                <w:ilvl w:val="0"/>
                <w:numId w:val="11"/>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use an appropriate balance between providing students opportunities </w:t>
            </w:r>
            <w:proofErr w:type="gramStart"/>
            <w:r w:rsidRPr="0052181C">
              <w:rPr>
                <w:rFonts w:ascii="Times New Roman" w:eastAsia="Times New Roman" w:hAnsi="Times New Roman" w:cs="Times New Roman"/>
                <w:color w:val="000000"/>
              </w:rPr>
              <w:t>to directly learn</w:t>
            </w:r>
            <w:proofErr w:type="gramEnd"/>
            <w:r w:rsidRPr="0052181C">
              <w:rPr>
                <w:rFonts w:ascii="Times New Roman" w:eastAsia="Times New Roman" w:hAnsi="Times New Roman" w:cs="Times New Roman"/>
                <w:color w:val="000000"/>
              </w:rPr>
              <w:t xml:space="preserve"> new information and to actively engage in the material.</w:t>
            </w:r>
          </w:p>
        </w:tc>
        <w:tc>
          <w:tcPr>
            <w:tcW w:w="1242" w:type="dxa"/>
          </w:tcPr>
          <w:p w14:paraId="0A1DDEDC" w14:textId="179BDF1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36FB621C" w14:textId="4238C9A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1E3580B9" w14:textId="77777777" w:rsidTr="004A4990">
        <w:tc>
          <w:tcPr>
            <w:tcW w:w="5190" w:type="dxa"/>
          </w:tcPr>
          <w:p w14:paraId="54B00194" w14:textId="77777777" w:rsidR="00FC4760" w:rsidRPr="0052181C" w:rsidRDefault="00FC4760" w:rsidP="00FC4760">
            <w:pPr>
              <w:numPr>
                <w:ilvl w:val="0"/>
                <w:numId w:val="11"/>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have my students work on some extended projects that require at least one week to complete.</w:t>
            </w:r>
          </w:p>
        </w:tc>
        <w:tc>
          <w:tcPr>
            <w:tcW w:w="1242" w:type="dxa"/>
          </w:tcPr>
          <w:p w14:paraId="7F395FCE" w14:textId="74372CD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571D6842" w14:textId="51CB02C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AC4703C" w14:textId="77777777" w:rsidTr="004A4990">
        <w:tc>
          <w:tcPr>
            <w:tcW w:w="5190" w:type="dxa"/>
          </w:tcPr>
          <w:p w14:paraId="0597FD65" w14:textId="77777777" w:rsidR="00FC4760" w:rsidRPr="0052181C" w:rsidRDefault="00FC4760" w:rsidP="00FC4760">
            <w:pPr>
              <w:numPr>
                <w:ilvl w:val="0"/>
                <w:numId w:val="11"/>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require my students to extend their thinking when they provide basic answers (e.g., ask multiple follow-up questions).</w:t>
            </w:r>
          </w:p>
        </w:tc>
        <w:tc>
          <w:tcPr>
            <w:tcW w:w="1242" w:type="dxa"/>
          </w:tcPr>
          <w:p w14:paraId="32E0CA68" w14:textId="7CC0CDC1"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4C1D2E4" w14:textId="03C0210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75EA4AA1" w14:textId="77777777" w:rsidTr="004A4990">
        <w:tc>
          <w:tcPr>
            <w:tcW w:w="5190" w:type="dxa"/>
          </w:tcPr>
          <w:p w14:paraId="6D128DED" w14:textId="77777777" w:rsidR="00FC4760" w:rsidRPr="0052181C" w:rsidRDefault="00FC4760" w:rsidP="00FC4760">
            <w:pPr>
              <w:numPr>
                <w:ilvl w:val="0"/>
                <w:numId w:val="11"/>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use multiple instructional strategies to keep my students engaged in learning.</w:t>
            </w:r>
          </w:p>
        </w:tc>
        <w:tc>
          <w:tcPr>
            <w:tcW w:w="1242" w:type="dxa"/>
          </w:tcPr>
          <w:p w14:paraId="7BDBBF05" w14:textId="6FD948F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383C21D2" w14:textId="0BA263BF"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5EF8949" w14:textId="77777777" w:rsidTr="004A4990">
        <w:tc>
          <w:tcPr>
            <w:tcW w:w="5190" w:type="dxa"/>
          </w:tcPr>
          <w:p w14:paraId="383DFE6C" w14:textId="77777777" w:rsidR="00FC4760" w:rsidRPr="0052181C" w:rsidRDefault="00FC4760" w:rsidP="00FC4760">
            <w:pPr>
              <w:numPr>
                <w:ilvl w:val="0"/>
                <w:numId w:val="11"/>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make sure that my activities are not just fun, but represent one of the best ways for students to learn the content.</w:t>
            </w:r>
          </w:p>
        </w:tc>
        <w:tc>
          <w:tcPr>
            <w:tcW w:w="1242" w:type="dxa"/>
          </w:tcPr>
          <w:p w14:paraId="3D56397F" w14:textId="548DBDD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2FE882D2" w14:textId="7DD0F681"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B07049F" w14:textId="77777777" w:rsidTr="004A4990">
        <w:tc>
          <w:tcPr>
            <w:tcW w:w="5190" w:type="dxa"/>
          </w:tcPr>
          <w:p w14:paraId="51726493" w14:textId="77777777" w:rsidR="00FC4760" w:rsidRPr="0052181C" w:rsidRDefault="00FC4760" w:rsidP="00FC4760">
            <w:pPr>
              <w:numPr>
                <w:ilvl w:val="0"/>
                <w:numId w:val="11"/>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ask students to work on products (e.g., Web pages, skits, or posters) that </w:t>
            </w:r>
            <w:proofErr w:type="gramStart"/>
            <w:r w:rsidRPr="0052181C">
              <w:rPr>
                <w:rFonts w:ascii="Times New Roman" w:eastAsia="Times New Roman" w:hAnsi="Times New Roman" w:cs="Times New Roman"/>
                <w:color w:val="000000"/>
              </w:rPr>
              <w:t>are meant to be shared</w:t>
            </w:r>
            <w:proofErr w:type="gramEnd"/>
            <w:r w:rsidRPr="0052181C">
              <w:rPr>
                <w:rFonts w:ascii="Times New Roman" w:eastAsia="Times New Roman" w:hAnsi="Times New Roman" w:cs="Times New Roman"/>
                <w:color w:val="000000"/>
              </w:rPr>
              <w:t xml:space="preserve"> with multiple audiences (e.g., parents, community members).</w:t>
            </w:r>
          </w:p>
        </w:tc>
        <w:tc>
          <w:tcPr>
            <w:tcW w:w="1242" w:type="dxa"/>
          </w:tcPr>
          <w:p w14:paraId="2C8937F1" w14:textId="4C97225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2733D88B" w14:textId="5CB9524C"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609CA0DC" w14:textId="77777777" w:rsidTr="004A4990">
        <w:tc>
          <w:tcPr>
            <w:tcW w:w="5190" w:type="dxa"/>
          </w:tcPr>
          <w:p w14:paraId="2748FD1D"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2" w:type="dxa"/>
          </w:tcPr>
          <w:p w14:paraId="3623019A" w14:textId="6B74CBE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8" w:type="dxa"/>
          </w:tcPr>
          <w:p w14:paraId="78013008" w14:textId="5D0D8A0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73D3FECC" w14:textId="64356746" w:rsidR="00EA199C" w:rsidRDefault="00EA199C">
      <w:pPr>
        <w:rPr>
          <w:rFonts w:ascii="Times New Roman" w:eastAsia="Times New Roman" w:hAnsi="Times New Roman" w:cs="Times New Roman"/>
        </w:rPr>
      </w:pPr>
    </w:p>
    <w:p w14:paraId="6FC7D72C" w14:textId="4C44CDDF" w:rsidR="004A4990" w:rsidRPr="0052181C" w:rsidRDefault="004A4990" w:rsidP="004A4990">
      <w:pPr>
        <w:pStyle w:val="Heading3"/>
      </w:pPr>
      <w:r w:rsidRPr="0052181C">
        <w:t>Academic Press and Expectations</w:t>
      </w: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2"/>
        <w:gridCol w:w="1241"/>
        <w:gridCol w:w="2917"/>
      </w:tblGrid>
      <w:tr w:rsidR="00EA199C" w:rsidRPr="0052181C" w14:paraId="565DAF2A" w14:textId="77777777" w:rsidTr="004A4990">
        <w:trPr>
          <w:tblHeader/>
        </w:trPr>
        <w:tc>
          <w:tcPr>
            <w:tcW w:w="5192" w:type="dxa"/>
            <w:shd w:val="clear" w:color="auto" w:fill="D5DCE4"/>
          </w:tcPr>
          <w:p w14:paraId="53C8CFB0"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1" w:type="dxa"/>
            <w:shd w:val="clear" w:color="auto" w:fill="D5DCE4"/>
          </w:tcPr>
          <w:p w14:paraId="59D4861A"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7" w:type="dxa"/>
            <w:shd w:val="clear" w:color="auto" w:fill="D5DCE4"/>
          </w:tcPr>
          <w:p w14:paraId="49297441"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22BC0BE3" w14:textId="77777777" w:rsidTr="004A4990">
        <w:tc>
          <w:tcPr>
            <w:tcW w:w="5192" w:type="dxa"/>
          </w:tcPr>
          <w:p w14:paraId="6315B805" w14:textId="77777777" w:rsidR="00FC4760" w:rsidRPr="0052181C" w:rsidRDefault="00FC4760" w:rsidP="00FC4760">
            <w:pPr>
              <w:numPr>
                <w:ilvl w:val="0"/>
                <w:numId w:val="1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give my students </w:t>
            </w:r>
            <w:proofErr w:type="gramStart"/>
            <w:r w:rsidRPr="0052181C">
              <w:rPr>
                <w:rFonts w:ascii="Times New Roman" w:eastAsia="Times New Roman" w:hAnsi="Times New Roman" w:cs="Times New Roman"/>
                <w:color w:val="000000"/>
              </w:rPr>
              <w:t>more challenging problems</w:t>
            </w:r>
            <w:proofErr w:type="gramEnd"/>
            <w:r w:rsidRPr="0052181C">
              <w:rPr>
                <w:rFonts w:ascii="Times New Roman" w:eastAsia="Times New Roman" w:hAnsi="Times New Roman" w:cs="Times New Roman"/>
                <w:color w:val="000000"/>
              </w:rPr>
              <w:t xml:space="preserve"> when they have mastered easier material.</w:t>
            </w:r>
          </w:p>
        </w:tc>
        <w:tc>
          <w:tcPr>
            <w:tcW w:w="1241" w:type="dxa"/>
          </w:tcPr>
          <w:p w14:paraId="534188E2" w14:textId="64FFB93F"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142D239D" w14:textId="7310C26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70F85188" w14:textId="77777777" w:rsidTr="004A4990">
        <w:tc>
          <w:tcPr>
            <w:tcW w:w="5192" w:type="dxa"/>
          </w:tcPr>
          <w:p w14:paraId="2320D2BE" w14:textId="77777777" w:rsidR="00FC4760" w:rsidRPr="0052181C" w:rsidRDefault="00FC4760" w:rsidP="00FC4760">
            <w:pPr>
              <w:numPr>
                <w:ilvl w:val="0"/>
                <w:numId w:val="1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ensure that my students feel responsible for accomplishing or failing to accomplish their academic work.</w:t>
            </w:r>
          </w:p>
        </w:tc>
        <w:tc>
          <w:tcPr>
            <w:tcW w:w="1241" w:type="dxa"/>
          </w:tcPr>
          <w:p w14:paraId="3D417D3E" w14:textId="61474C7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146E9289" w14:textId="41728439"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09D807E5" w14:textId="77777777" w:rsidTr="004A4990">
        <w:tc>
          <w:tcPr>
            <w:tcW w:w="5192" w:type="dxa"/>
          </w:tcPr>
          <w:p w14:paraId="015CBE5A" w14:textId="77777777" w:rsidR="00FC4760" w:rsidRPr="0052181C" w:rsidRDefault="00FC4760" w:rsidP="00FC4760">
            <w:pPr>
              <w:numPr>
                <w:ilvl w:val="0"/>
                <w:numId w:val="1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teach my students the connection between effort and results, and I expect my students to put in full effort.</w:t>
            </w:r>
          </w:p>
        </w:tc>
        <w:tc>
          <w:tcPr>
            <w:tcW w:w="1241" w:type="dxa"/>
          </w:tcPr>
          <w:p w14:paraId="5DFF448E" w14:textId="5563D666"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24F5EED4" w14:textId="074DF95B"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04FE7A8" w14:textId="77777777" w:rsidTr="004A4990">
        <w:tc>
          <w:tcPr>
            <w:tcW w:w="5192" w:type="dxa"/>
          </w:tcPr>
          <w:p w14:paraId="3FB39D9B" w14:textId="77777777" w:rsidR="00FC4760" w:rsidRPr="0052181C" w:rsidRDefault="00FC4760" w:rsidP="00FC4760">
            <w:pPr>
              <w:numPr>
                <w:ilvl w:val="0"/>
                <w:numId w:val="1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give my students work that has more than one right answer and ask them to defend their answers.</w:t>
            </w:r>
          </w:p>
        </w:tc>
        <w:tc>
          <w:tcPr>
            <w:tcW w:w="1241" w:type="dxa"/>
          </w:tcPr>
          <w:p w14:paraId="68B20CBC" w14:textId="0C8C7A97"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119F88CD" w14:textId="7224E5B0"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3EE45F21" w14:textId="77777777" w:rsidTr="004A4990">
        <w:tc>
          <w:tcPr>
            <w:tcW w:w="5192" w:type="dxa"/>
          </w:tcPr>
          <w:p w14:paraId="0476E0F1" w14:textId="77777777" w:rsidR="00FC4760" w:rsidRPr="0052181C" w:rsidRDefault="00FC4760" w:rsidP="00FC4760">
            <w:pPr>
              <w:numPr>
                <w:ilvl w:val="0"/>
                <w:numId w:val="1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support my students socially and emotionally while challenging them with new or higher levels of learning.</w:t>
            </w:r>
          </w:p>
        </w:tc>
        <w:tc>
          <w:tcPr>
            <w:tcW w:w="1241" w:type="dxa"/>
          </w:tcPr>
          <w:p w14:paraId="5FA026E9" w14:textId="4C7154CA"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1E019CAD" w14:textId="0447AAD5"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r w:rsidR="00FC4760" w:rsidRPr="0052181C" w14:paraId="4EFF2D27" w14:textId="77777777" w:rsidTr="004A4990">
        <w:tc>
          <w:tcPr>
            <w:tcW w:w="5192" w:type="dxa"/>
          </w:tcPr>
          <w:p w14:paraId="5A225D5D"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1" w:type="dxa"/>
          </w:tcPr>
          <w:p w14:paraId="73649398" w14:textId="3F77AF6D"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c>
          <w:tcPr>
            <w:tcW w:w="2917" w:type="dxa"/>
          </w:tcPr>
          <w:p w14:paraId="747F341D" w14:textId="32CEB80E" w:rsidR="00FC4760" w:rsidRPr="0052181C" w:rsidRDefault="00FC4760" w:rsidP="00FC4760">
            <w:pPr>
              <w:pBdr>
                <w:top w:val="nil"/>
                <w:left w:val="nil"/>
                <w:bottom w:val="nil"/>
                <w:right w:val="nil"/>
                <w:between w:val="nil"/>
              </w:pBdr>
              <w:spacing w:before="240" w:after="0" w:line="276" w:lineRule="auto"/>
              <w:jc w:val="center"/>
              <w:rPr>
                <w:rFonts w:ascii="Times New Roman" w:eastAsia="Times New Roman" w:hAnsi="Times New Roman" w:cs="Times New Roman"/>
                <w:color w:val="000000"/>
                <w:sz w:val="24"/>
                <w:szCs w:val="24"/>
              </w:rPr>
            </w:pPr>
          </w:p>
        </w:tc>
      </w:tr>
    </w:tbl>
    <w:p w14:paraId="2E740B4F" w14:textId="36166991" w:rsidR="00EA199C" w:rsidRDefault="00EA199C">
      <w:pPr>
        <w:pBdr>
          <w:top w:val="nil"/>
          <w:left w:val="nil"/>
          <w:bottom w:val="nil"/>
          <w:right w:val="nil"/>
          <w:between w:val="nil"/>
        </w:pBdr>
        <w:spacing w:after="0" w:line="276" w:lineRule="auto"/>
        <w:rPr>
          <w:rFonts w:ascii="Times New Roman" w:hAnsi="Times New Roman" w:cs="Times New Roman"/>
        </w:rPr>
      </w:pPr>
    </w:p>
    <w:p w14:paraId="14DCB120" w14:textId="7183DD1B" w:rsidR="004133E5" w:rsidRDefault="004133E5">
      <w:pPr>
        <w:rPr>
          <w:rFonts w:ascii="Times New Roman" w:hAnsi="Times New Roman" w:cs="Times New Roman"/>
        </w:rPr>
      </w:pPr>
      <w:r>
        <w:rPr>
          <w:rFonts w:ascii="Times New Roman" w:hAnsi="Times New Roman" w:cs="Times New Roman"/>
        </w:rPr>
        <w:br w:type="page"/>
      </w:r>
    </w:p>
    <w:p w14:paraId="6AC655C2" w14:textId="55D4E48B" w:rsidR="004133E5" w:rsidRPr="004133E5" w:rsidRDefault="004133E5" w:rsidP="004133E5">
      <w:pPr>
        <w:pStyle w:val="Heading3"/>
        <w:rPr>
          <w:sz w:val="22"/>
          <w:szCs w:val="22"/>
        </w:rPr>
      </w:pPr>
      <w:r w:rsidRPr="0052181C">
        <w:lastRenderedPageBreak/>
        <w:t>Competence Building — Modeling, Practicing, Feedback, and Coaching</w:t>
      </w: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5193"/>
        <w:gridCol w:w="1241"/>
        <w:gridCol w:w="2916"/>
      </w:tblGrid>
      <w:tr w:rsidR="00EA199C" w:rsidRPr="0052181C" w14:paraId="78196642" w14:textId="77777777" w:rsidTr="004133E5">
        <w:trPr>
          <w:tblHeader/>
        </w:trPr>
        <w:tc>
          <w:tcPr>
            <w:tcW w:w="5193" w:type="dxa"/>
            <w:shd w:val="clear" w:color="auto" w:fill="D5DCE4"/>
          </w:tcPr>
          <w:p w14:paraId="694276CE"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 Instructional Practices</w:t>
            </w:r>
          </w:p>
        </w:tc>
        <w:tc>
          <w:tcPr>
            <w:tcW w:w="1241" w:type="dxa"/>
            <w:shd w:val="clear" w:color="auto" w:fill="D5DCE4"/>
          </w:tcPr>
          <w:p w14:paraId="35D4A97C"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Self- Rating</w:t>
            </w:r>
          </w:p>
        </w:tc>
        <w:tc>
          <w:tcPr>
            <w:tcW w:w="2916" w:type="dxa"/>
            <w:shd w:val="clear" w:color="auto" w:fill="D5DCE4"/>
          </w:tcPr>
          <w:p w14:paraId="3A76BC0F" w14:textId="77777777" w:rsidR="00EA199C" w:rsidRPr="0052181C" w:rsidRDefault="00546260" w:rsidP="0052181C">
            <w:pPr>
              <w:pBdr>
                <w:top w:val="nil"/>
                <w:left w:val="nil"/>
                <w:bottom w:val="nil"/>
                <w:right w:val="nil"/>
                <w:between w:val="nil"/>
              </w:pBdr>
              <w:jc w:val="center"/>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Comments</w:t>
            </w:r>
          </w:p>
        </w:tc>
      </w:tr>
      <w:tr w:rsidR="00FC4760" w:rsidRPr="0052181C" w14:paraId="67822B56" w14:textId="77777777" w:rsidTr="004133E5">
        <w:tc>
          <w:tcPr>
            <w:tcW w:w="5193" w:type="dxa"/>
          </w:tcPr>
          <w:p w14:paraId="0174F7E1" w14:textId="77777777" w:rsidR="00FC4760" w:rsidRPr="0052181C" w:rsidRDefault="00FC4760" w:rsidP="00FC4760">
            <w:pPr>
              <w:numPr>
                <w:ilvl w:val="0"/>
                <w:numId w:val="2"/>
              </w:numPr>
              <w:pBdr>
                <w:top w:val="nil"/>
                <w:left w:val="nil"/>
                <w:bottom w:val="nil"/>
                <w:right w:val="nil"/>
                <w:between w:val="nil"/>
              </w:pBdr>
              <w:ind w:left="342"/>
              <w:rPr>
                <w:rFonts w:ascii="Times New Roman" w:eastAsia="Times New Roman" w:hAnsi="Times New Roman" w:cs="Times New Roman"/>
                <w:color w:val="000000"/>
              </w:rPr>
            </w:pPr>
            <w:proofErr w:type="gramStart"/>
            <w:r w:rsidRPr="0052181C">
              <w:rPr>
                <w:rFonts w:ascii="Times New Roman" w:eastAsia="Times New Roman" w:hAnsi="Times New Roman" w:cs="Times New Roman"/>
                <w:color w:val="000000"/>
              </w:rPr>
              <w:t>I model and practice new learning with my students before asking them to perform independently.</w:t>
            </w:r>
            <w:proofErr w:type="gramEnd"/>
            <w:r w:rsidRPr="0052181C">
              <w:rPr>
                <w:rFonts w:ascii="Times New Roman" w:eastAsia="Times New Roman" w:hAnsi="Times New Roman" w:cs="Times New Roman"/>
                <w:color w:val="000000"/>
              </w:rPr>
              <w:t xml:space="preserve"> </w:t>
            </w:r>
          </w:p>
        </w:tc>
        <w:tc>
          <w:tcPr>
            <w:tcW w:w="1241" w:type="dxa"/>
          </w:tcPr>
          <w:p w14:paraId="7F5616A0" w14:textId="774ABABF"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24AEF88E" w14:textId="2675264A"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44C1E251" w14:textId="77777777" w:rsidTr="004133E5">
        <w:tc>
          <w:tcPr>
            <w:tcW w:w="5193" w:type="dxa"/>
          </w:tcPr>
          <w:p w14:paraId="07C57496"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demonstrate a concept using a variety of tools (e.g., modeling, demonstrations, mini-lessons, or texts).</w:t>
            </w:r>
          </w:p>
        </w:tc>
        <w:tc>
          <w:tcPr>
            <w:tcW w:w="1241" w:type="dxa"/>
          </w:tcPr>
          <w:p w14:paraId="3D165903" w14:textId="42C5F4FF"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1D619C9D" w14:textId="08EB37BD"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2D1117FC" w14:textId="77777777" w:rsidTr="004133E5">
        <w:tc>
          <w:tcPr>
            <w:tcW w:w="5193" w:type="dxa"/>
          </w:tcPr>
          <w:p w14:paraId="5D140881"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conference with my students on ways to make their work better.</w:t>
            </w:r>
          </w:p>
        </w:tc>
        <w:tc>
          <w:tcPr>
            <w:tcW w:w="1241" w:type="dxa"/>
          </w:tcPr>
          <w:p w14:paraId="649716DA" w14:textId="31B04611"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135488CF" w14:textId="3F54C256"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72B40021" w14:textId="77777777" w:rsidTr="004133E5">
        <w:tc>
          <w:tcPr>
            <w:tcW w:w="5193" w:type="dxa"/>
          </w:tcPr>
          <w:p w14:paraId="03D1ED86"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use multiple strategies with my students until they have figured out how to solve the problem (e.g., graphic organizers, leveled text, checklists, </w:t>
            </w:r>
            <w:proofErr w:type="gramStart"/>
            <w:r w:rsidRPr="0052181C">
              <w:rPr>
                <w:rFonts w:ascii="Times New Roman" w:eastAsia="Times New Roman" w:hAnsi="Times New Roman" w:cs="Times New Roman"/>
                <w:color w:val="000000"/>
              </w:rPr>
              <w:t>verbal</w:t>
            </w:r>
            <w:proofErr w:type="gramEnd"/>
            <w:r w:rsidRPr="0052181C">
              <w:rPr>
                <w:rFonts w:ascii="Times New Roman" w:eastAsia="Times New Roman" w:hAnsi="Times New Roman" w:cs="Times New Roman"/>
                <w:color w:val="000000"/>
              </w:rPr>
              <w:t xml:space="preserve"> cues).</w:t>
            </w:r>
          </w:p>
        </w:tc>
        <w:tc>
          <w:tcPr>
            <w:tcW w:w="1241" w:type="dxa"/>
          </w:tcPr>
          <w:p w14:paraId="2791F264" w14:textId="1A88077F"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250CAF76" w14:textId="527CD86F"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5AFEDC54" w14:textId="77777777" w:rsidTr="004133E5">
        <w:tc>
          <w:tcPr>
            <w:tcW w:w="5193" w:type="dxa"/>
          </w:tcPr>
          <w:p w14:paraId="7E75F004"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give my students frequent specific feedback to let them know how they are doing in my class (i.e., academically and socially).</w:t>
            </w:r>
          </w:p>
        </w:tc>
        <w:tc>
          <w:tcPr>
            <w:tcW w:w="1241" w:type="dxa"/>
          </w:tcPr>
          <w:p w14:paraId="0D85B760" w14:textId="2A22FBA5"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5DD8A355" w14:textId="6F945F90"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4EA356F2" w14:textId="77777777" w:rsidTr="004133E5">
        <w:tc>
          <w:tcPr>
            <w:tcW w:w="5193" w:type="dxa"/>
          </w:tcPr>
          <w:p w14:paraId="7E57644B"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have my students correct their mistakes (academic or social) based on feedback from </w:t>
            </w:r>
            <w:proofErr w:type="gramStart"/>
            <w:r w:rsidRPr="0052181C">
              <w:rPr>
                <w:rFonts w:ascii="Times New Roman" w:eastAsia="Times New Roman" w:hAnsi="Times New Roman" w:cs="Times New Roman"/>
                <w:color w:val="000000"/>
              </w:rPr>
              <w:t>me or their peers</w:t>
            </w:r>
            <w:proofErr w:type="gramEnd"/>
            <w:r w:rsidRPr="0052181C">
              <w:rPr>
                <w:rFonts w:ascii="Times New Roman" w:eastAsia="Times New Roman" w:hAnsi="Times New Roman" w:cs="Times New Roman"/>
                <w:color w:val="000000"/>
              </w:rPr>
              <w:t xml:space="preserve">. </w:t>
            </w:r>
          </w:p>
        </w:tc>
        <w:tc>
          <w:tcPr>
            <w:tcW w:w="1241" w:type="dxa"/>
          </w:tcPr>
          <w:p w14:paraId="79AF9305" w14:textId="34EB780F"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5FA817BB" w14:textId="1B1CA4D0"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083C26F7" w14:textId="77777777" w:rsidTr="004133E5">
        <w:tc>
          <w:tcPr>
            <w:tcW w:w="5193" w:type="dxa"/>
          </w:tcPr>
          <w:p w14:paraId="6B4B5EF9"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I provide specific feedback that is focused on the academic </w:t>
            </w:r>
            <w:proofErr w:type="gramStart"/>
            <w:r w:rsidRPr="0052181C">
              <w:rPr>
                <w:rFonts w:ascii="Times New Roman" w:eastAsia="Times New Roman" w:hAnsi="Times New Roman" w:cs="Times New Roman"/>
                <w:color w:val="000000"/>
              </w:rPr>
              <w:t>task at hand</w:t>
            </w:r>
            <w:proofErr w:type="gramEnd"/>
            <w:r w:rsidRPr="0052181C">
              <w:rPr>
                <w:rFonts w:ascii="Times New Roman" w:eastAsia="Times New Roman" w:hAnsi="Times New Roman" w:cs="Times New Roman"/>
                <w:color w:val="000000"/>
              </w:rPr>
              <w:t xml:space="preserve">. </w:t>
            </w:r>
          </w:p>
        </w:tc>
        <w:tc>
          <w:tcPr>
            <w:tcW w:w="1241" w:type="dxa"/>
          </w:tcPr>
          <w:p w14:paraId="45876739" w14:textId="1983F867"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768FDDC8" w14:textId="4869AFA4"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15F791D7" w14:textId="77777777" w:rsidTr="004133E5">
        <w:tc>
          <w:tcPr>
            <w:tcW w:w="5193" w:type="dxa"/>
          </w:tcPr>
          <w:p w14:paraId="06AF7507" w14:textId="77777777" w:rsidR="00FC4760" w:rsidRPr="0052181C" w:rsidRDefault="00FC4760" w:rsidP="00FC4760">
            <w:pPr>
              <w:numPr>
                <w:ilvl w:val="0"/>
                <w:numId w:val="2"/>
              </w:numPr>
              <w:pBdr>
                <w:top w:val="nil"/>
                <w:left w:val="nil"/>
                <w:bottom w:val="nil"/>
                <w:right w:val="nil"/>
                <w:between w:val="nil"/>
              </w:pBdr>
              <w:ind w:left="360"/>
              <w:rPr>
                <w:rFonts w:ascii="Times New Roman" w:eastAsia="Times New Roman" w:hAnsi="Times New Roman" w:cs="Times New Roman"/>
                <w:color w:val="000000"/>
              </w:rPr>
            </w:pPr>
            <w:r w:rsidRPr="0052181C">
              <w:rPr>
                <w:rFonts w:ascii="Times New Roman" w:eastAsia="Times New Roman" w:hAnsi="Times New Roman" w:cs="Times New Roman"/>
                <w:color w:val="000000"/>
              </w:rPr>
              <w:t>I use student misconceptions to guide my instruction without singling the student out.</w:t>
            </w:r>
          </w:p>
        </w:tc>
        <w:tc>
          <w:tcPr>
            <w:tcW w:w="1241" w:type="dxa"/>
          </w:tcPr>
          <w:p w14:paraId="14292FDD" w14:textId="222E9D96"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0B1DEC1C" w14:textId="76DD4861"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r w:rsidR="00FC4760" w:rsidRPr="0052181C" w14:paraId="52B78E5D" w14:textId="77777777" w:rsidTr="004133E5">
        <w:trPr>
          <w:trHeight w:val="395"/>
        </w:trPr>
        <w:tc>
          <w:tcPr>
            <w:tcW w:w="5193" w:type="dxa"/>
          </w:tcPr>
          <w:p w14:paraId="55A2AA43" w14:textId="77777777" w:rsidR="00FC4760" w:rsidRPr="0052181C" w:rsidRDefault="00FC4760" w:rsidP="00FC4760">
            <w:pPr>
              <w:pBdr>
                <w:top w:val="nil"/>
                <w:left w:val="nil"/>
                <w:bottom w:val="nil"/>
                <w:right w:val="nil"/>
                <w:between w:val="nil"/>
              </w:pBdr>
              <w:ind w:left="360" w:hanging="270"/>
              <w:rPr>
                <w:rFonts w:ascii="Times New Roman" w:eastAsia="Times New Roman" w:hAnsi="Times New Roman" w:cs="Times New Roman"/>
                <w:b/>
                <w:color w:val="000000"/>
              </w:rPr>
            </w:pPr>
            <w:r w:rsidRPr="0052181C">
              <w:rPr>
                <w:rFonts w:ascii="Times New Roman" w:eastAsia="Times New Roman" w:hAnsi="Times New Roman" w:cs="Times New Roman"/>
                <w:b/>
                <w:color w:val="000000"/>
              </w:rPr>
              <w:t>Total</w:t>
            </w:r>
          </w:p>
        </w:tc>
        <w:tc>
          <w:tcPr>
            <w:tcW w:w="1241" w:type="dxa"/>
          </w:tcPr>
          <w:p w14:paraId="5C6ABF47" w14:textId="16EF6E51"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c>
          <w:tcPr>
            <w:tcW w:w="2916" w:type="dxa"/>
          </w:tcPr>
          <w:p w14:paraId="0638F910" w14:textId="71605024" w:rsidR="00FC4760" w:rsidRPr="0052181C" w:rsidRDefault="00FC4760" w:rsidP="00FC4760">
            <w:pPr>
              <w:pBdr>
                <w:top w:val="nil"/>
                <w:left w:val="nil"/>
                <w:bottom w:val="nil"/>
                <w:right w:val="nil"/>
                <w:between w:val="nil"/>
              </w:pBdr>
              <w:spacing w:before="240" w:after="0" w:line="276" w:lineRule="auto"/>
              <w:jc w:val="center"/>
              <w:rPr>
                <w:rFonts w:ascii="Times New Roman" w:hAnsi="Times New Roman" w:cs="Times New Roman"/>
                <w:color w:val="000000"/>
                <w:sz w:val="24"/>
                <w:szCs w:val="24"/>
              </w:rPr>
            </w:pPr>
          </w:p>
        </w:tc>
      </w:tr>
    </w:tbl>
    <w:p w14:paraId="66DD5E6C" w14:textId="7D373ABA" w:rsidR="00FC4760" w:rsidRDefault="00FC4760" w:rsidP="0052181C">
      <w:pPr>
        <w:spacing w:after="0"/>
        <w:rPr>
          <w:rFonts w:ascii="Times New Roman" w:hAnsi="Times New Roman" w:cs="Times New Roman"/>
        </w:rPr>
      </w:pPr>
    </w:p>
    <w:p w14:paraId="4AD4FCDD" w14:textId="77777777" w:rsidR="00FC4760" w:rsidRDefault="00FC4760">
      <w:pPr>
        <w:rPr>
          <w:rFonts w:ascii="Times New Roman" w:hAnsi="Times New Roman" w:cs="Times New Roman"/>
        </w:rPr>
      </w:pPr>
      <w:r>
        <w:rPr>
          <w:rFonts w:ascii="Times New Roman" w:hAnsi="Times New Roman" w:cs="Times New Roman"/>
        </w:rPr>
        <w:br w:type="page"/>
      </w:r>
    </w:p>
    <w:p w14:paraId="69B26E1D" w14:textId="77777777" w:rsidR="00EA199C" w:rsidRPr="0052181C" w:rsidRDefault="00EA199C" w:rsidP="0052181C">
      <w:pPr>
        <w:spacing w:after="0"/>
        <w:rPr>
          <w:rFonts w:ascii="Times New Roman" w:hAnsi="Times New Roman" w:cs="Times New Roman"/>
        </w:rPr>
      </w:pPr>
    </w:p>
    <w:p w14:paraId="1D372340" w14:textId="77777777" w:rsidR="00EA199C" w:rsidRPr="0052181C" w:rsidRDefault="00546260">
      <w:pPr>
        <w:pStyle w:val="Heading2"/>
        <w:rPr>
          <w:rFonts w:eastAsia="Times New Roman" w:cs="Times New Roman"/>
        </w:rPr>
      </w:pPr>
      <w:bookmarkStart w:id="2" w:name="_heading=h.30j0zll" w:colFirst="0" w:colLast="0"/>
      <w:bookmarkEnd w:id="2"/>
      <w:r w:rsidRPr="0052181C">
        <w:rPr>
          <w:rFonts w:eastAsia="Times New Roman" w:cs="Times New Roman"/>
        </w:rPr>
        <w:t>Scoring and Reflection</w:t>
      </w:r>
    </w:p>
    <w:p w14:paraId="6750167B" w14:textId="77777777" w:rsidR="00EA199C" w:rsidRPr="0052181C" w:rsidRDefault="00546260">
      <w:pPr>
        <w:pBdr>
          <w:top w:val="nil"/>
          <w:left w:val="nil"/>
          <w:bottom w:val="nil"/>
          <w:right w:val="nil"/>
          <w:between w:val="nil"/>
        </w:pBdr>
        <w:spacing w:before="240" w:after="240" w:line="240" w:lineRule="auto"/>
        <w:ind w:left="270" w:hanging="270"/>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 xml:space="preserve">1. </w:t>
      </w:r>
      <w:r w:rsidRPr="0052181C">
        <w:rPr>
          <w:rFonts w:ascii="Times New Roman" w:eastAsia="Times New Roman" w:hAnsi="Times New Roman" w:cs="Times New Roman"/>
          <w:color w:val="000000"/>
          <w:sz w:val="24"/>
          <w:szCs w:val="24"/>
        </w:rPr>
        <w:tab/>
        <w:t>In the box below, bring down the total score you gave yourself for each of the 10 instructional practices above. To create the average score for each practice, divide that total score by the total possible points for the practice.</w:t>
      </w: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4140"/>
        <w:gridCol w:w="2106"/>
        <w:gridCol w:w="3104"/>
      </w:tblGrid>
      <w:tr w:rsidR="00EA199C" w:rsidRPr="0052181C" w14:paraId="59A096C3" w14:textId="77777777" w:rsidTr="002E465C">
        <w:trPr>
          <w:cnfStyle w:val="100000000000" w:firstRow="1" w:lastRow="0" w:firstColumn="0" w:lastColumn="0" w:oddVBand="0" w:evenVBand="0" w:oddHBand="0" w:evenHBand="0" w:firstRowFirstColumn="0" w:firstRowLastColumn="0" w:lastRowFirstColumn="0" w:lastRowLastColumn="0"/>
          <w:tblHeader/>
        </w:trPr>
        <w:tc>
          <w:tcPr>
            <w:tcW w:w="4140" w:type="dxa"/>
          </w:tcPr>
          <w:p w14:paraId="067B4A6C" w14:textId="77777777" w:rsidR="00EA199C" w:rsidRPr="0052181C" w:rsidRDefault="00546260">
            <w:pPr>
              <w:pBdr>
                <w:top w:val="nil"/>
                <w:left w:val="nil"/>
                <w:bottom w:val="nil"/>
                <w:right w:val="nil"/>
                <w:between w:val="nil"/>
              </w:pBdr>
              <w:jc w:val="center"/>
              <w:rPr>
                <w:rFonts w:ascii="Times New Roman" w:eastAsia="Times New Roman" w:hAnsi="Times New Roman" w:cs="Times New Roman"/>
                <w:b w:val="0"/>
                <w:color w:val="000000"/>
                <w:sz w:val="24"/>
                <w:szCs w:val="24"/>
              </w:rPr>
            </w:pPr>
            <w:r w:rsidRPr="0052181C">
              <w:rPr>
                <w:rFonts w:ascii="Times New Roman" w:eastAsia="Times New Roman" w:hAnsi="Times New Roman" w:cs="Times New Roman"/>
                <w:color w:val="000000"/>
                <w:sz w:val="24"/>
                <w:szCs w:val="24"/>
              </w:rPr>
              <w:t>Instructional Practice</w:t>
            </w:r>
          </w:p>
        </w:tc>
        <w:tc>
          <w:tcPr>
            <w:tcW w:w="2106" w:type="dxa"/>
          </w:tcPr>
          <w:p w14:paraId="42E2CDA0" w14:textId="77777777" w:rsidR="00EA199C" w:rsidRPr="0052181C" w:rsidRDefault="00546260">
            <w:pPr>
              <w:pBdr>
                <w:top w:val="nil"/>
                <w:left w:val="nil"/>
                <w:bottom w:val="nil"/>
                <w:right w:val="nil"/>
                <w:between w:val="nil"/>
              </w:pBdr>
              <w:jc w:val="center"/>
              <w:rPr>
                <w:rFonts w:ascii="Times New Roman" w:eastAsia="Times New Roman" w:hAnsi="Times New Roman" w:cs="Times New Roman"/>
                <w:b w:val="0"/>
                <w:color w:val="000000"/>
                <w:sz w:val="24"/>
                <w:szCs w:val="24"/>
              </w:rPr>
            </w:pPr>
            <w:r w:rsidRPr="0052181C">
              <w:rPr>
                <w:rFonts w:ascii="Times New Roman" w:eastAsia="Times New Roman" w:hAnsi="Times New Roman" w:cs="Times New Roman"/>
                <w:color w:val="000000"/>
                <w:sz w:val="24"/>
                <w:szCs w:val="24"/>
              </w:rPr>
              <w:t xml:space="preserve">Your Score/Total </w:t>
            </w:r>
            <w:r w:rsidRPr="0052181C">
              <w:rPr>
                <w:rFonts w:ascii="Times New Roman" w:eastAsia="Times New Roman" w:hAnsi="Times New Roman" w:cs="Times New Roman"/>
                <w:color w:val="000000"/>
                <w:sz w:val="24"/>
                <w:szCs w:val="24"/>
              </w:rPr>
              <w:br/>
              <w:t>Possible Points</w:t>
            </w:r>
          </w:p>
        </w:tc>
        <w:tc>
          <w:tcPr>
            <w:tcW w:w="3104" w:type="dxa"/>
          </w:tcPr>
          <w:p w14:paraId="11F75C67" w14:textId="77777777" w:rsidR="00EA199C" w:rsidRPr="0052181C" w:rsidRDefault="00546260">
            <w:pPr>
              <w:pBdr>
                <w:top w:val="nil"/>
                <w:left w:val="nil"/>
                <w:bottom w:val="nil"/>
                <w:right w:val="nil"/>
                <w:between w:val="nil"/>
              </w:pBdr>
              <w:jc w:val="center"/>
              <w:rPr>
                <w:rFonts w:ascii="Times New Roman" w:eastAsia="Times New Roman" w:hAnsi="Times New Roman" w:cs="Times New Roman"/>
                <w:b w:val="0"/>
                <w:color w:val="000000"/>
                <w:sz w:val="24"/>
                <w:szCs w:val="24"/>
              </w:rPr>
            </w:pPr>
            <w:r w:rsidRPr="0052181C">
              <w:rPr>
                <w:rFonts w:ascii="Times New Roman" w:eastAsia="Times New Roman" w:hAnsi="Times New Roman" w:cs="Times New Roman"/>
                <w:color w:val="000000"/>
                <w:sz w:val="24"/>
                <w:szCs w:val="24"/>
              </w:rPr>
              <w:t>Average Score</w:t>
            </w:r>
          </w:p>
        </w:tc>
      </w:tr>
      <w:tr w:rsidR="00FC4760" w:rsidRPr="0052181C" w14:paraId="64FF7BE6" w14:textId="77777777">
        <w:tc>
          <w:tcPr>
            <w:tcW w:w="4140" w:type="dxa"/>
          </w:tcPr>
          <w:p w14:paraId="00C48B4A"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1. </w:t>
            </w:r>
            <w:r w:rsidRPr="0052181C">
              <w:rPr>
                <w:rFonts w:ascii="Times New Roman" w:eastAsia="Times New Roman" w:hAnsi="Times New Roman" w:cs="Times New Roman"/>
                <w:color w:val="000000"/>
              </w:rPr>
              <w:tab/>
              <w:t>Student-Centered Discipline</w:t>
            </w:r>
          </w:p>
        </w:tc>
        <w:tc>
          <w:tcPr>
            <w:tcW w:w="2106" w:type="dxa"/>
          </w:tcPr>
          <w:p w14:paraId="0F203E33" w14:textId="4DB30E46"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/40</w:t>
            </w:r>
          </w:p>
        </w:tc>
        <w:tc>
          <w:tcPr>
            <w:tcW w:w="3104" w:type="dxa"/>
          </w:tcPr>
          <w:p w14:paraId="62FED35D" w14:textId="167BAA7E"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63181641" w14:textId="77777777">
        <w:tc>
          <w:tcPr>
            <w:tcW w:w="4140" w:type="dxa"/>
          </w:tcPr>
          <w:p w14:paraId="3841184C"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2. </w:t>
            </w:r>
            <w:r w:rsidRPr="0052181C">
              <w:rPr>
                <w:rFonts w:ascii="Times New Roman" w:eastAsia="Times New Roman" w:hAnsi="Times New Roman" w:cs="Times New Roman"/>
                <w:color w:val="000000"/>
              </w:rPr>
              <w:tab/>
              <w:t>Teacher Language</w:t>
            </w:r>
          </w:p>
        </w:tc>
        <w:tc>
          <w:tcPr>
            <w:tcW w:w="2106" w:type="dxa"/>
          </w:tcPr>
          <w:p w14:paraId="344DEB1C" w14:textId="5C3221E5"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/15</w:t>
            </w:r>
          </w:p>
        </w:tc>
        <w:tc>
          <w:tcPr>
            <w:tcW w:w="3104" w:type="dxa"/>
          </w:tcPr>
          <w:p w14:paraId="2C41604C" w14:textId="2148699C"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6E6CDB29" w14:textId="77777777">
        <w:tc>
          <w:tcPr>
            <w:tcW w:w="4140" w:type="dxa"/>
          </w:tcPr>
          <w:p w14:paraId="2E1AA2DE"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3. </w:t>
            </w:r>
            <w:r w:rsidRPr="0052181C">
              <w:rPr>
                <w:rFonts w:ascii="Times New Roman" w:eastAsia="Times New Roman" w:hAnsi="Times New Roman" w:cs="Times New Roman"/>
                <w:color w:val="000000"/>
              </w:rPr>
              <w:tab/>
              <w:t>Responsibility and Choice</w:t>
            </w:r>
          </w:p>
        </w:tc>
        <w:tc>
          <w:tcPr>
            <w:tcW w:w="2106" w:type="dxa"/>
          </w:tcPr>
          <w:p w14:paraId="4EE6DDAA" w14:textId="4E23B149"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/25</w:t>
            </w:r>
          </w:p>
        </w:tc>
        <w:tc>
          <w:tcPr>
            <w:tcW w:w="3104" w:type="dxa"/>
          </w:tcPr>
          <w:p w14:paraId="09D29362" w14:textId="7208443C"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7CBFF8EF" w14:textId="77777777">
        <w:tc>
          <w:tcPr>
            <w:tcW w:w="4140" w:type="dxa"/>
          </w:tcPr>
          <w:p w14:paraId="61209573"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4. </w:t>
            </w:r>
            <w:r w:rsidRPr="0052181C">
              <w:rPr>
                <w:rFonts w:ascii="Times New Roman" w:eastAsia="Times New Roman" w:hAnsi="Times New Roman" w:cs="Times New Roman"/>
                <w:color w:val="000000"/>
              </w:rPr>
              <w:tab/>
              <w:t>Warmth and Support</w:t>
            </w:r>
          </w:p>
        </w:tc>
        <w:tc>
          <w:tcPr>
            <w:tcW w:w="2106" w:type="dxa"/>
          </w:tcPr>
          <w:p w14:paraId="3A1249CC" w14:textId="00C68E41"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/35</w:t>
            </w:r>
          </w:p>
        </w:tc>
        <w:tc>
          <w:tcPr>
            <w:tcW w:w="3104" w:type="dxa"/>
          </w:tcPr>
          <w:p w14:paraId="6AA5FBF6" w14:textId="422EA556"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00D3C52B" w14:textId="77777777">
        <w:tc>
          <w:tcPr>
            <w:tcW w:w="4140" w:type="dxa"/>
          </w:tcPr>
          <w:p w14:paraId="6BBDF098"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5. </w:t>
            </w:r>
            <w:r w:rsidRPr="0052181C">
              <w:rPr>
                <w:rFonts w:ascii="Times New Roman" w:eastAsia="Times New Roman" w:hAnsi="Times New Roman" w:cs="Times New Roman"/>
                <w:color w:val="000000"/>
              </w:rPr>
              <w:tab/>
              <w:t>Cooperative Learning/Group Learning</w:t>
            </w:r>
          </w:p>
        </w:tc>
        <w:tc>
          <w:tcPr>
            <w:tcW w:w="2106" w:type="dxa"/>
          </w:tcPr>
          <w:p w14:paraId="70C3D626" w14:textId="7D285EB6"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/35</w:t>
            </w:r>
          </w:p>
        </w:tc>
        <w:tc>
          <w:tcPr>
            <w:tcW w:w="3104" w:type="dxa"/>
          </w:tcPr>
          <w:p w14:paraId="23FB7567" w14:textId="1289B1AE"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5BDB93B3" w14:textId="77777777" w:rsidTr="002E465C">
        <w:tc>
          <w:tcPr>
            <w:tcW w:w="4140" w:type="dxa"/>
          </w:tcPr>
          <w:p w14:paraId="573FA071"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6. </w:t>
            </w:r>
            <w:r w:rsidRPr="0052181C">
              <w:rPr>
                <w:rFonts w:ascii="Times New Roman" w:eastAsia="Times New Roman" w:hAnsi="Times New Roman" w:cs="Times New Roman"/>
                <w:color w:val="000000"/>
              </w:rPr>
              <w:tab/>
              <w:t>Classroom Discussions</w:t>
            </w:r>
          </w:p>
        </w:tc>
        <w:tc>
          <w:tcPr>
            <w:tcW w:w="2106" w:type="dxa"/>
          </w:tcPr>
          <w:p w14:paraId="3EFAF421" w14:textId="145595D0"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/25</w:t>
            </w:r>
          </w:p>
        </w:tc>
        <w:tc>
          <w:tcPr>
            <w:tcW w:w="3104" w:type="dxa"/>
          </w:tcPr>
          <w:p w14:paraId="3C747C91" w14:textId="47722718"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41479A5E" w14:textId="77777777">
        <w:tc>
          <w:tcPr>
            <w:tcW w:w="4140" w:type="dxa"/>
          </w:tcPr>
          <w:p w14:paraId="11BE2FBE"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7. </w:t>
            </w:r>
            <w:r w:rsidRPr="0052181C">
              <w:rPr>
                <w:rFonts w:ascii="Times New Roman" w:eastAsia="Times New Roman" w:hAnsi="Times New Roman" w:cs="Times New Roman"/>
                <w:color w:val="000000"/>
              </w:rPr>
              <w:tab/>
              <w:t>Self-Assessment and Self-Reflection</w:t>
            </w:r>
          </w:p>
        </w:tc>
        <w:tc>
          <w:tcPr>
            <w:tcW w:w="2106" w:type="dxa"/>
          </w:tcPr>
          <w:p w14:paraId="483A4D36" w14:textId="00113D50"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/40</w:t>
            </w:r>
          </w:p>
        </w:tc>
        <w:tc>
          <w:tcPr>
            <w:tcW w:w="3104" w:type="dxa"/>
          </w:tcPr>
          <w:p w14:paraId="7FB0EB80" w14:textId="0152971E"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067657D5" w14:textId="77777777">
        <w:tc>
          <w:tcPr>
            <w:tcW w:w="4140" w:type="dxa"/>
          </w:tcPr>
          <w:p w14:paraId="72F9CE34"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8. </w:t>
            </w:r>
            <w:r w:rsidRPr="0052181C">
              <w:rPr>
                <w:rFonts w:ascii="Times New Roman" w:eastAsia="Times New Roman" w:hAnsi="Times New Roman" w:cs="Times New Roman"/>
                <w:color w:val="000000"/>
              </w:rPr>
              <w:tab/>
              <w:t>Balanced Instruction</w:t>
            </w:r>
          </w:p>
        </w:tc>
        <w:tc>
          <w:tcPr>
            <w:tcW w:w="2106" w:type="dxa"/>
          </w:tcPr>
          <w:p w14:paraId="74689AB9" w14:textId="175BEE0C"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/30</w:t>
            </w:r>
          </w:p>
        </w:tc>
        <w:tc>
          <w:tcPr>
            <w:tcW w:w="3104" w:type="dxa"/>
          </w:tcPr>
          <w:p w14:paraId="6C049288" w14:textId="587C13BE"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1B3C23EC" w14:textId="77777777">
        <w:tc>
          <w:tcPr>
            <w:tcW w:w="4140" w:type="dxa"/>
          </w:tcPr>
          <w:p w14:paraId="05143391"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 xml:space="preserve">9. </w:t>
            </w:r>
            <w:r w:rsidRPr="0052181C">
              <w:rPr>
                <w:rFonts w:ascii="Times New Roman" w:eastAsia="Times New Roman" w:hAnsi="Times New Roman" w:cs="Times New Roman"/>
                <w:color w:val="000000"/>
              </w:rPr>
              <w:tab/>
              <w:t>Academic Press and Expectations</w:t>
            </w:r>
          </w:p>
        </w:tc>
        <w:tc>
          <w:tcPr>
            <w:tcW w:w="2106" w:type="dxa"/>
          </w:tcPr>
          <w:p w14:paraId="730AE317" w14:textId="54FE9A74"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/25</w:t>
            </w:r>
          </w:p>
        </w:tc>
        <w:tc>
          <w:tcPr>
            <w:tcW w:w="3104" w:type="dxa"/>
          </w:tcPr>
          <w:p w14:paraId="03B6EA03" w14:textId="2B0E428F"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r w:rsidR="00FC4760" w:rsidRPr="0052181C" w14:paraId="68727B11" w14:textId="77777777">
        <w:tc>
          <w:tcPr>
            <w:tcW w:w="4140" w:type="dxa"/>
          </w:tcPr>
          <w:p w14:paraId="6D3ADC5D" w14:textId="77777777" w:rsidR="00FC4760" w:rsidRPr="0052181C" w:rsidRDefault="00FC4760" w:rsidP="00FC4760">
            <w:pPr>
              <w:pBdr>
                <w:top w:val="nil"/>
                <w:left w:val="nil"/>
                <w:bottom w:val="nil"/>
                <w:right w:val="nil"/>
                <w:between w:val="nil"/>
              </w:pBdr>
              <w:tabs>
                <w:tab w:val="left" w:pos="324"/>
              </w:tabs>
              <w:spacing w:after="60"/>
              <w:rPr>
                <w:rFonts w:ascii="Times New Roman" w:eastAsia="Times New Roman" w:hAnsi="Times New Roman" w:cs="Times New Roman"/>
                <w:color w:val="000000"/>
              </w:rPr>
            </w:pPr>
            <w:r w:rsidRPr="0052181C">
              <w:rPr>
                <w:rFonts w:ascii="Times New Roman" w:eastAsia="Times New Roman" w:hAnsi="Times New Roman" w:cs="Times New Roman"/>
                <w:color w:val="000000"/>
              </w:rPr>
              <w:t>10.</w:t>
            </w:r>
            <w:r w:rsidRPr="0052181C">
              <w:rPr>
                <w:rFonts w:ascii="Times New Roman" w:eastAsia="Times New Roman" w:hAnsi="Times New Roman" w:cs="Times New Roman"/>
                <w:color w:val="000000"/>
              </w:rPr>
              <w:tab/>
              <w:t>Competence Building</w:t>
            </w:r>
          </w:p>
        </w:tc>
        <w:tc>
          <w:tcPr>
            <w:tcW w:w="2106" w:type="dxa"/>
          </w:tcPr>
          <w:p w14:paraId="0624CE81" w14:textId="704171CA" w:rsidR="00FC4760" w:rsidRPr="0052181C" w:rsidRDefault="00FC4760" w:rsidP="002E465C">
            <w:pPr>
              <w:pBdr>
                <w:top w:val="nil"/>
                <w:left w:val="nil"/>
                <w:bottom w:val="nil"/>
                <w:right w:val="nil"/>
                <w:between w:val="nil"/>
              </w:pBdr>
              <w:spacing w:after="60"/>
              <w:ind w:left="288"/>
              <w:jc w:val="center"/>
              <w:rPr>
                <w:rFonts w:ascii="Times New Roman" w:eastAsia="Times New Roman" w:hAnsi="Times New Roman" w:cs="Times New Roman"/>
                <w:color w:val="000000"/>
              </w:rPr>
            </w:pPr>
            <w:r w:rsidRPr="0052181C">
              <w:rPr>
                <w:rFonts w:ascii="Times New Roman" w:eastAsia="Times New Roman" w:hAnsi="Times New Roman" w:cs="Times New Roman"/>
                <w:color w:val="000000"/>
              </w:rPr>
              <w:t>/40</w:t>
            </w:r>
          </w:p>
        </w:tc>
        <w:tc>
          <w:tcPr>
            <w:tcW w:w="3104" w:type="dxa"/>
          </w:tcPr>
          <w:p w14:paraId="4D12E1EF" w14:textId="5D1C216B" w:rsidR="00FC4760" w:rsidRPr="0052181C" w:rsidRDefault="00FC4760" w:rsidP="00FC4760">
            <w:pPr>
              <w:pBdr>
                <w:top w:val="nil"/>
                <w:left w:val="nil"/>
                <w:bottom w:val="nil"/>
                <w:right w:val="nil"/>
                <w:between w:val="nil"/>
              </w:pBdr>
              <w:spacing w:after="60"/>
              <w:jc w:val="center"/>
              <w:rPr>
                <w:rFonts w:ascii="Times New Roman" w:eastAsia="Times New Roman" w:hAnsi="Times New Roman" w:cs="Times New Roman"/>
                <w:color w:val="000000"/>
              </w:rPr>
            </w:pPr>
          </w:p>
        </w:tc>
      </w:tr>
    </w:tbl>
    <w:p w14:paraId="09439509" w14:textId="77777777" w:rsidR="00EA199C" w:rsidRPr="0052181C" w:rsidRDefault="00546260">
      <w:pPr>
        <w:pBdr>
          <w:top w:val="nil"/>
          <w:left w:val="nil"/>
          <w:bottom w:val="nil"/>
          <w:right w:val="nil"/>
          <w:between w:val="nil"/>
        </w:pBdr>
        <w:spacing w:before="240" w:after="240" w:line="240" w:lineRule="auto"/>
        <w:rPr>
          <w:rFonts w:ascii="Times New Roman" w:eastAsia="Times New Roman" w:hAnsi="Times New Roman" w:cs="Times New Roman"/>
          <w:color w:val="000000"/>
          <w:sz w:val="24"/>
          <w:szCs w:val="24"/>
        </w:rPr>
      </w:pPr>
      <w:r w:rsidRPr="0052181C">
        <w:rPr>
          <w:rFonts w:ascii="Times New Roman" w:eastAsia="Times New Roman" w:hAnsi="Times New Roman" w:cs="Times New Roman"/>
          <w:color w:val="000000"/>
          <w:sz w:val="24"/>
          <w:szCs w:val="24"/>
        </w:rPr>
        <w:t>2. Reflect on your scores using the following qu</w:t>
      </w:r>
      <w:r w:rsidRPr="0052181C">
        <w:rPr>
          <w:rFonts w:ascii="Times New Roman" w:eastAsia="Times New Roman" w:hAnsi="Times New Roman" w:cs="Times New Roman"/>
          <w:sz w:val="24"/>
          <w:szCs w:val="24"/>
        </w:rPr>
        <w:t>estion prompts</w:t>
      </w:r>
      <w:r w:rsidRPr="0052181C">
        <w:rPr>
          <w:rFonts w:ascii="Times New Roman" w:eastAsia="Times New Roman" w:hAnsi="Times New Roman" w:cs="Times New Roman"/>
          <w:color w:val="000000"/>
          <w:sz w:val="24"/>
          <w:szCs w:val="24"/>
        </w:rPr>
        <w:t xml:space="preserve">. </w:t>
      </w:r>
    </w:p>
    <w:p w14:paraId="5C6A3B0E" w14:textId="1DCBC443" w:rsidR="00EA199C" w:rsidRPr="00D661B2" w:rsidRDefault="00546260" w:rsidP="00D661B2">
      <w:pPr>
        <w:numPr>
          <w:ilvl w:val="0"/>
          <w:numId w:val="1"/>
        </w:numPr>
        <w:pBdr>
          <w:top w:val="nil"/>
          <w:left w:val="nil"/>
          <w:bottom w:val="nil"/>
          <w:right w:val="nil"/>
          <w:between w:val="nil"/>
        </w:pBdr>
        <w:spacing w:before="240"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On which SEL practice did you score the highest? Why?</w:t>
      </w:r>
      <w:r w:rsidR="0052181C">
        <w:rPr>
          <w:rFonts w:ascii="Times New Roman" w:eastAsia="Times New Roman" w:hAnsi="Times New Roman" w:cs="Times New Roman"/>
          <w:sz w:val="24"/>
          <w:szCs w:val="24"/>
        </w:rPr>
        <w:br/>
      </w:r>
    </w:p>
    <w:p w14:paraId="3AE3E3B9" w14:textId="6570C8A5" w:rsidR="00EA199C" w:rsidRPr="00D661B2" w:rsidRDefault="00546260" w:rsidP="00D661B2">
      <w:pPr>
        <w:numPr>
          <w:ilvl w:val="0"/>
          <w:numId w:val="1"/>
        </w:numPr>
        <w:pBdr>
          <w:top w:val="nil"/>
          <w:left w:val="nil"/>
          <w:bottom w:val="nil"/>
          <w:right w:val="nil"/>
          <w:between w:val="nil"/>
        </w:pBdr>
        <w:spacing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On which SEL practice did you score the lowest? Why?</w:t>
      </w:r>
      <w:r w:rsidR="0052181C">
        <w:rPr>
          <w:rFonts w:ascii="Times New Roman" w:eastAsia="Times New Roman" w:hAnsi="Times New Roman" w:cs="Times New Roman"/>
          <w:sz w:val="24"/>
          <w:szCs w:val="24"/>
        </w:rPr>
        <w:br/>
      </w:r>
    </w:p>
    <w:p w14:paraId="014641D1" w14:textId="54C05509" w:rsidR="00EA199C" w:rsidRPr="00D661B2" w:rsidRDefault="00546260" w:rsidP="00D661B2">
      <w:pPr>
        <w:numPr>
          <w:ilvl w:val="0"/>
          <w:numId w:val="1"/>
        </w:numPr>
        <w:pBdr>
          <w:top w:val="nil"/>
          <w:left w:val="nil"/>
          <w:bottom w:val="nil"/>
          <w:right w:val="nil"/>
          <w:between w:val="nil"/>
        </w:pBdr>
        <w:spacing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 xml:space="preserve">What evidence do you have to support the self-rating you selected for your highest SEL practice? Your lowest SEL practice? </w:t>
      </w:r>
      <w:r w:rsidR="0052181C">
        <w:rPr>
          <w:rFonts w:ascii="Times New Roman" w:eastAsia="Times New Roman" w:hAnsi="Times New Roman" w:cs="Times New Roman"/>
          <w:sz w:val="24"/>
          <w:szCs w:val="24"/>
        </w:rPr>
        <w:br/>
      </w:r>
    </w:p>
    <w:p w14:paraId="608DD49F" w14:textId="7F054E0C" w:rsidR="00EA199C" w:rsidRPr="0052181C" w:rsidRDefault="00546260" w:rsidP="00D661B2">
      <w:pPr>
        <w:numPr>
          <w:ilvl w:val="0"/>
          <w:numId w:val="1"/>
        </w:numPr>
        <w:pBdr>
          <w:top w:val="nil"/>
          <w:left w:val="nil"/>
          <w:bottom w:val="nil"/>
          <w:right w:val="nil"/>
          <w:between w:val="nil"/>
        </w:pBdr>
        <w:spacing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How do these behaviors and practices look in your classroom?</w:t>
      </w:r>
      <w:r w:rsidR="0052181C">
        <w:rPr>
          <w:rFonts w:ascii="Times New Roman" w:eastAsia="Times New Roman" w:hAnsi="Times New Roman" w:cs="Times New Roman"/>
          <w:sz w:val="24"/>
          <w:szCs w:val="24"/>
        </w:rPr>
        <w:br/>
      </w:r>
    </w:p>
    <w:p w14:paraId="45A442E8" w14:textId="00973C5C" w:rsidR="00EA199C" w:rsidRPr="00D661B2" w:rsidRDefault="00546260" w:rsidP="00D661B2">
      <w:pPr>
        <w:numPr>
          <w:ilvl w:val="0"/>
          <w:numId w:val="1"/>
        </w:numPr>
        <w:pBdr>
          <w:top w:val="nil"/>
          <w:left w:val="nil"/>
          <w:bottom w:val="nil"/>
          <w:right w:val="nil"/>
          <w:between w:val="nil"/>
        </w:pBdr>
        <w:spacing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 xml:space="preserve">How do you think your students would rate you? </w:t>
      </w:r>
      <w:r w:rsidR="0052181C">
        <w:rPr>
          <w:rFonts w:ascii="Times New Roman" w:eastAsia="Times New Roman" w:hAnsi="Times New Roman" w:cs="Times New Roman"/>
          <w:sz w:val="24"/>
          <w:szCs w:val="24"/>
        </w:rPr>
        <w:br/>
      </w:r>
    </w:p>
    <w:p w14:paraId="40524E9A" w14:textId="74C9C5A2" w:rsidR="00EA199C" w:rsidRPr="00D661B2" w:rsidRDefault="00546260" w:rsidP="00D661B2">
      <w:pPr>
        <w:numPr>
          <w:ilvl w:val="0"/>
          <w:numId w:val="1"/>
        </w:numPr>
        <w:pBdr>
          <w:top w:val="nil"/>
          <w:left w:val="nil"/>
          <w:bottom w:val="nil"/>
          <w:right w:val="nil"/>
          <w:between w:val="nil"/>
        </w:pBdr>
        <w:spacing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lastRenderedPageBreak/>
        <w:t>How does your school culture affect your self-rating?</w:t>
      </w:r>
      <w:r w:rsidR="0052181C">
        <w:rPr>
          <w:rFonts w:ascii="Times New Roman" w:eastAsia="Times New Roman" w:hAnsi="Times New Roman" w:cs="Times New Roman"/>
          <w:sz w:val="24"/>
          <w:szCs w:val="24"/>
        </w:rPr>
        <w:br/>
      </w:r>
    </w:p>
    <w:p w14:paraId="24CE4B42" w14:textId="46BCD4A9" w:rsidR="00EA199C" w:rsidRPr="00D661B2" w:rsidRDefault="00546260" w:rsidP="00D661B2">
      <w:pPr>
        <w:numPr>
          <w:ilvl w:val="0"/>
          <w:numId w:val="1"/>
        </w:numPr>
        <w:pBdr>
          <w:top w:val="nil"/>
          <w:left w:val="nil"/>
          <w:bottom w:val="nil"/>
          <w:right w:val="nil"/>
          <w:between w:val="nil"/>
        </w:pBdr>
        <w:spacing w:after="72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What professional learning experiences could facilitate improvement in your lowest SEL practice(s)?</w:t>
      </w:r>
      <w:r w:rsidR="0052181C">
        <w:rPr>
          <w:rFonts w:ascii="Times New Roman" w:eastAsia="Times New Roman" w:hAnsi="Times New Roman" w:cs="Times New Roman"/>
          <w:sz w:val="24"/>
          <w:szCs w:val="24"/>
        </w:rPr>
        <w:br/>
      </w:r>
    </w:p>
    <w:p w14:paraId="103A35B0" w14:textId="24FCF2DB" w:rsidR="003937D9" w:rsidRDefault="00546260" w:rsidP="00D661B2">
      <w:pPr>
        <w:numPr>
          <w:ilvl w:val="0"/>
          <w:numId w:val="1"/>
        </w:numPr>
        <w:pBdr>
          <w:top w:val="nil"/>
          <w:left w:val="nil"/>
          <w:bottom w:val="nil"/>
          <w:right w:val="nil"/>
          <w:between w:val="nil"/>
        </w:pBdr>
        <w:spacing w:before="240" w:after="7600" w:line="240" w:lineRule="auto"/>
        <w:rPr>
          <w:rFonts w:ascii="Times New Roman" w:eastAsia="Times New Roman" w:hAnsi="Times New Roman" w:cs="Times New Roman"/>
          <w:sz w:val="24"/>
          <w:szCs w:val="24"/>
        </w:rPr>
      </w:pPr>
      <w:r w:rsidRPr="0052181C">
        <w:rPr>
          <w:rFonts w:ascii="Times New Roman" w:eastAsia="Times New Roman" w:hAnsi="Times New Roman" w:cs="Times New Roman"/>
          <w:sz w:val="24"/>
          <w:szCs w:val="24"/>
        </w:rPr>
        <w:t>What can you do to ensure you are implementing these practices fully?</w:t>
      </w:r>
      <w:bookmarkStart w:id="3" w:name="_heading=h.1fob9te" w:colFirst="0" w:colLast="0"/>
      <w:bookmarkEnd w:id="3"/>
    </w:p>
    <w:p w14:paraId="16FD909B" w14:textId="77777777" w:rsidR="003937D9" w:rsidRDefault="003937D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8EFDCF7" w14:textId="31E4F956" w:rsidR="0052181C" w:rsidRDefault="00B73DFD" w:rsidP="00B73DFD">
      <w:pPr>
        <w:pStyle w:val="Heading2"/>
        <w:rPr>
          <w:rFonts w:eastAsia="Times New Roman"/>
        </w:rPr>
      </w:pPr>
      <w:r>
        <w:rPr>
          <w:rFonts w:eastAsia="Times New Roman"/>
        </w:rPr>
        <w:lastRenderedPageBreak/>
        <w:t>Text Version of Diagram 1</w:t>
      </w:r>
      <w:r w:rsidR="00642B94">
        <w:rPr>
          <w:rFonts w:eastAsia="Times New Roman"/>
        </w:rPr>
        <w:t xml:space="preserve"> – Overview of 10 Teaching Practices</w:t>
      </w:r>
    </w:p>
    <w:p w14:paraId="5202028C" w14:textId="2FCF67C1" w:rsidR="00B73DFD" w:rsidRDefault="00B73DFD" w:rsidP="00B73DFD">
      <w:pPr>
        <w:pStyle w:val="NoSpacing"/>
      </w:pPr>
    </w:p>
    <w:p w14:paraId="58C654C3" w14:textId="4B1FF363" w:rsidR="002905CD" w:rsidRDefault="002905CD" w:rsidP="002905CD">
      <w:pPr>
        <w:pStyle w:val="NoSpacing"/>
      </w:pPr>
      <w:r>
        <w:t xml:space="preserve">As identified by Yoder &amp; </w:t>
      </w:r>
      <w:proofErr w:type="spellStart"/>
      <w:r>
        <w:t>Gurke</w:t>
      </w:r>
      <w:proofErr w:type="spellEnd"/>
      <w:r>
        <w:t xml:space="preserve"> (2017), </w:t>
      </w:r>
      <w:proofErr w:type="gramStart"/>
      <w:r>
        <w:t>there are 10 teaching practices that</w:t>
      </w:r>
      <w:proofErr w:type="gramEnd"/>
      <w:r>
        <w:t xml:space="preserve"> aid in the promotion of social and emotional learning.  The teaching practices are broken up into the two categories of Social Teaching Practices and Instructional Teaching Practices and </w:t>
      </w:r>
      <w:proofErr w:type="gramStart"/>
      <w:r>
        <w:t>are explained</w:t>
      </w:r>
      <w:proofErr w:type="gramEnd"/>
      <w:r>
        <w:t xml:space="preserve"> in further detail below:</w:t>
      </w:r>
    </w:p>
    <w:p w14:paraId="20DE0CE0" w14:textId="77777777" w:rsidR="001268DB" w:rsidRDefault="001268DB" w:rsidP="001268DB">
      <w:pPr>
        <w:pStyle w:val="Heading3"/>
        <w:numPr>
          <w:ilvl w:val="0"/>
          <w:numId w:val="0"/>
        </w:numPr>
        <w:shd w:val="clear" w:color="auto" w:fill="auto"/>
        <w:ind w:left="374" w:hanging="360"/>
      </w:pPr>
    </w:p>
    <w:p w14:paraId="3C62583E" w14:textId="194FAE4A" w:rsidR="002905CD" w:rsidRDefault="002905CD" w:rsidP="001268DB">
      <w:pPr>
        <w:pStyle w:val="Heading3"/>
        <w:numPr>
          <w:ilvl w:val="0"/>
          <w:numId w:val="0"/>
        </w:numPr>
        <w:shd w:val="clear" w:color="auto" w:fill="auto"/>
        <w:ind w:left="374" w:hanging="360"/>
      </w:pPr>
      <w:r>
        <w:t>Social Teaching Practices</w:t>
      </w:r>
      <w:r w:rsidR="001268DB">
        <w:t xml:space="preserve"> </w:t>
      </w:r>
    </w:p>
    <w:p w14:paraId="3A2768E2" w14:textId="5728E129" w:rsidR="002905CD" w:rsidRPr="002905CD" w:rsidRDefault="002905CD" w:rsidP="002905CD">
      <w:pPr>
        <w:pStyle w:val="NoSpacing"/>
        <w:numPr>
          <w:ilvl w:val="0"/>
          <w:numId w:val="14"/>
        </w:numPr>
      </w:pPr>
      <w:r w:rsidRPr="002905CD">
        <w:rPr>
          <w:rStyle w:val="SubtleEmphasis"/>
        </w:rPr>
        <w:t>Student-centered discipline</w:t>
      </w:r>
      <w:r w:rsidRPr="002905CD">
        <w:t>, which includes disciplinary strategies that are developmentally appropriate for students.</w:t>
      </w:r>
    </w:p>
    <w:p w14:paraId="5652CA1E" w14:textId="36EBCBFC" w:rsidR="002905CD" w:rsidRPr="002905CD" w:rsidRDefault="002905CD" w:rsidP="002905CD">
      <w:pPr>
        <w:pStyle w:val="NoSpacing"/>
        <w:numPr>
          <w:ilvl w:val="0"/>
          <w:numId w:val="14"/>
        </w:numPr>
        <w:rPr>
          <w:rStyle w:val="SubtleEmphasis"/>
          <w:i w:val="0"/>
          <w:iCs w:val="0"/>
        </w:rPr>
      </w:pPr>
      <w:r w:rsidRPr="002905CD">
        <w:rPr>
          <w:rStyle w:val="SubtleEmphasis"/>
        </w:rPr>
        <w:t>Teacher language</w:t>
      </w:r>
      <w:r w:rsidRPr="002905CD">
        <w:rPr>
          <w:rStyle w:val="SubtleEmphasis"/>
          <w:i w:val="0"/>
        </w:rPr>
        <w:t>, such as when</w:t>
      </w:r>
      <w:r>
        <w:rPr>
          <w:rStyle w:val="SubtleEmphasis"/>
          <w:i w:val="0"/>
        </w:rPr>
        <w:t xml:space="preserve"> the teacher talks to the students with a focus on encouraging them.</w:t>
      </w:r>
    </w:p>
    <w:p w14:paraId="0EFD57D2" w14:textId="5EC328EE" w:rsidR="002905CD" w:rsidRPr="002905CD" w:rsidRDefault="002905CD" w:rsidP="002905CD">
      <w:pPr>
        <w:pStyle w:val="NoSpacing"/>
        <w:numPr>
          <w:ilvl w:val="0"/>
          <w:numId w:val="14"/>
        </w:numPr>
        <w:rPr>
          <w:rStyle w:val="SubtleEmphasis"/>
          <w:i w:val="0"/>
          <w:iCs w:val="0"/>
        </w:rPr>
      </w:pPr>
      <w:r>
        <w:rPr>
          <w:rStyle w:val="SubtleEmphasis"/>
        </w:rPr>
        <w:t>Responsibility and choice</w:t>
      </w:r>
      <w:r>
        <w:rPr>
          <w:rStyle w:val="SubtleEmphasis"/>
          <w:i w:val="0"/>
        </w:rPr>
        <w:t xml:space="preserve">, meaning students </w:t>
      </w:r>
      <w:proofErr w:type="gramStart"/>
      <w:r>
        <w:rPr>
          <w:rStyle w:val="SubtleEmphasis"/>
          <w:i w:val="0"/>
        </w:rPr>
        <w:t>are provided</w:t>
      </w:r>
      <w:proofErr w:type="gramEnd"/>
      <w:r>
        <w:rPr>
          <w:rStyle w:val="SubtleEmphasis"/>
          <w:i w:val="0"/>
        </w:rPr>
        <w:t xml:space="preserve"> opportunities to make responsible decisions.</w:t>
      </w:r>
    </w:p>
    <w:p w14:paraId="000612AC" w14:textId="33888324" w:rsidR="002905CD" w:rsidRPr="002905CD" w:rsidRDefault="002905CD" w:rsidP="002905CD">
      <w:pPr>
        <w:pStyle w:val="NoSpacing"/>
        <w:numPr>
          <w:ilvl w:val="0"/>
          <w:numId w:val="14"/>
        </w:numPr>
        <w:rPr>
          <w:rStyle w:val="SubtleEmphasis"/>
          <w:i w:val="0"/>
          <w:iCs w:val="0"/>
        </w:rPr>
      </w:pPr>
      <w:r>
        <w:rPr>
          <w:rStyle w:val="SubtleEmphasis"/>
        </w:rPr>
        <w:t xml:space="preserve">Warmth and support, </w:t>
      </w:r>
      <w:r>
        <w:rPr>
          <w:rStyle w:val="SubtleEmphasis"/>
          <w:i w:val="0"/>
        </w:rPr>
        <w:t>where the teacher creates a classroom where the students know that their teacher cares.</w:t>
      </w:r>
    </w:p>
    <w:p w14:paraId="72716722" w14:textId="77777777" w:rsidR="001268DB" w:rsidRDefault="001268DB" w:rsidP="001268DB">
      <w:pPr>
        <w:pStyle w:val="Heading3"/>
        <w:numPr>
          <w:ilvl w:val="0"/>
          <w:numId w:val="0"/>
        </w:numPr>
        <w:shd w:val="clear" w:color="auto" w:fill="auto"/>
        <w:ind w:left="374" w:hanging="360"/>
      </w:pPr>
    </w:p>
    <w:p w14:paraId="0ABE9590" w14:textId="08885D56" w:rsidR="002905CD" w:rsidRDefault="002905CD" w:rsidP="001268DB">
      <w:pPr>
        <w:pStyle w:val="Heading3"/>
        <w:numPr>
          <w:ilvl w:val="0"/>
          <w:numId w:val="0"/>
        </w:numPr>
        <w:shd w:val="clear" w:color="auto" w:fill="auto"/>
        <w:ind w:left="374" w:hanging="360"/>
      </w:pPr>
      <w:r>
        <w:t>Instructional Teaching Practices</w:t>
      </w:r>
    </w:p>
    <w:p w14:paraId="4C555512" w14:textId="2B286225" w:rsidR="002905CD" w:rsidRPr="00642B94" w:rsidRDefault="002905CD" w:rsidP="002905CD">
      <w:pPr>
        <w:pStyle w:val="ListParagraph"/>
        <w:numPr>
          <w:ilvl w:val="0"/>
          <w:numId w:val="15"/>
        </w:numPr>
        <w:rPr>
          <w:rStyle w:val="SubtleEmphasis"/>
          <w:rFonts w:ascii="Calibri" w:hAnsi="Calibri"/>
          <w:i w:val="0"/>
          <w:iCs w:val="0"/>
          <w:sz w:val="22"/>
        </w:rPr>
      </w:pPr>
      <w:r>
        <w:rPr>
          <w:rStyle w:val="SubtleEmphasis"/>
        </w:rPr>
        <w:t xml:space="preserve">Cooperative learning </w:t>
      </w:r>
      <w:r>
        <w:rPr>
          <w:rStyle w:val="SubtleEmphasis"/>
          <w:i w:val="0"/>
        </w:rPr>
        <w:t xml:space="preserve">opportunities where students </w:t>
      </w:r>
      <w:r w:rsidR="00642B94">
        <w:rPr>
          <w:rStyle w:val="SubtleEmphasis"/>
          <w:i w:val="0"/>
        </w:rPr>
        <w:t>work together toward a collective goal in accomplishing an instructional task.</w:t>
      </w:r>
    </w:p>
    <w:p w14:paraId="4749E1C2" w14:textId="135E06DC" w:rsidR="00642B94" w:rsidRPr="00642B94" w:rsidRDefault="00642B94" w:rsidP="002905CD">
      <w:pPr>
        <w:pStyle w:val="ListParagraph"/>
        <w:numPr>
          <w:ilvl w:val="0"/>
          <w:numId w:val="15"/>
        </w:numPr>
        <w:rPr>
          <w:rStyle w:val="SubtleEmphasis"/>
          <w:rFonts w:ascii="Calibri" w:hAnsi="Calibri"/>
          <w:i w:val="0"/>
          <w:iCs w:val="0"/>
          <w:sz w:val="22"/>
        </w:rPr>
      </w:pPr>
      <w:r>
        <w:rPr>
          <w:rStyle w:val="SubtleEmphasis"/>
        </w:rPr>
        <w:t>Classroom discussions</w:t>
      </w:r>
      <w:r>
        <w:rPr>
          <w:rStyle w:val="SubtleEmphasis"/>
          <w:i w:val="0"/>
        </w:rPr>
        <w:t>, such as when students and teachers have a dialogue about content.</w:t>
      </w:r>
    </w:p>
    <w:p w14:paraId="1939D701" w14:textId="636817F8" w:rsidR="00642B94" w:rsidRPr="00642B94" w:rsidRDefault="00642B94" w:rsidP="002905CD">
      <w:pPr>
        <w:pStyle w:val="ListParagraph"/>
        <w:numPr>
          <w:ilvl w:val="0"/>
          <w:numId w:val="15"/>
        </w:numPr>
        <w:rPr>
          <w:rStyle w:val="SubtleEmphasis"/>
          <w:rFonts w:ascii="Calibri" w:hAnsi="Calibri"/>
          <w:i w:val="0"/>
          <w:iCs w:val="0"/>
          <w:sz w:val="22"/>
        </w:rPr>
      </w:pPr>
      <w:r>
        <w:rPr>
          <w:rStyle w:val="SubtleEmphasis"/>
        </w:rPr>
        <w:t>Self-assessment and self-reflection</w:t>
      </w:r>
      <w:r>
        <w:rPr>
          <w:rStyle w:val="SubtleEmphasis"/>
          <w:i w:val="0"/>
        </w:rPr>
        <w:t xml:space="preserve">, where students </w:t>
      </w:r>
      <w:proofErr w:type="gramStart"/>
      <w:r>
        <w:rPr>
          <w:rStyle w:val="SubtleEmphasis"/>
          <w:i w:val="0"/>
        </w:rPr>
        <w:t>are charged</w:t>
      </w:r>
      <w:proofErr w:type="gramEnd"/>
      <w:r>
        <w:rPr>
          <w:rStyle w:val="SubtleEmphasis"/>
          <w:i w:val="0"/>
        </w:rPr>
        <w:t xml:space="preserve"> with actively thinking about their own work.</w:t>
      </w:r>
    </w:p>
    <w:p w14:paraId="2B6C7CD5" w14:textId="6E25CB98" w:rsidR="00642B94" w:rsidRPr="00642B94" w:rsidRDefault="00642B94" w:rsidP="002905CD">
      <w:pPr>
        <w:pStyle w:val="ListParagraph"/>
        <w:numPr>
          <w:ilvl w:val="0"/>
          <w:numId w:val="15"/>
        </w:numPr>
        <w:rPr>
          <w:rStyle w:val="SubtleEmphasis"/>
          <w:rFonts w:ascii="Calibri" w:hAnsi="Calibri"/>
          <w:i w:val="0"/>
          <w:iCs w:val="0"/>
          <w:sz w:val="22"/>
        </w:rPr>
      </w:pPr>
      <w:r>
        <w:rPr>
          <w:rStyle w:val="SubtleEmphasis"/>
        </w:rPr>
        <w:t>Balanced instruction</w:t>
      </w:r>
      <w:r>
        <w:rPr>
          <w:rStyle w:val="SubtleEmphasis"/>
          <w:i w:val="0"/>
        </w:rPr>
        <w:t>, a practice where multiple and appropriate instructional strategies are used.</w:t>
      </w:r>
    </w:p>
    <w:p w14:paraId="3B00891E" w14:textId="1A30A448" w:rsidR="00642B94" w:rsidRPr="00642B94" w:rsidRDefault="00642B94" w:rsidP="002905CD">
      <w:pPr>
        <w:pStyle w:val="ListParagraph"/>
        <w:numPr>
          <w:ilvl w:val="0"/>
          <w:numId w:val="15"/>
        </w:numPr>
        <w:rPr>
          <w:rStyle w:val="SubtleEmphasis"/>
          <w:rFonts w:ascii="Calibri" w:hAnsi="Calibri"/>
          <w:i w:val="0"/>
          <w:iCs w:val="0"/>
          <w:sz w:val="22"/>
        </w:rPr>
      </w:pPr>
      <w:r>
        <w:rPr>
          <w:rStyle w:val="SubtleEmphasis"/>
        </w:rPr>
        <w:t>Academic press and expectations</w:t>
      </w:r>
      <w:r>
        <w:rPr>
          <w:rStyle w:val="SubtleEmphasis"/>
          <w:i w:val="0"/>
        </w:rPr>
        <w:t>, where the teacher provides meaningful and challenging work and believes that all students can achieve rigorous work.</w:t>
      </w:r>
    </w:p>
    <w:p w14:paraId="571B2B2E" w14:textId="0183C44E" w:rsidR="00642B94" w:rsidRPr="002905CD" w:rsidRDefault="00642B94" w:rsidP="001268DB">
      <w:pPr>
        <w:pStyle w:val="ListParagraph"/>
        <w:numPr>
          <w:ilvl w:val="0"/>
          <w:numId w:val="15"/>
        </w:numPr>
        <w:spacing w:after="4200"/>
        <w:contextualSpacing w:val="0"/>
      </w:pPr>
      <w:r>
        <w:rPr>
          <w:rStyle w:val="SubtleEmphasis"/>
        </w:rPr>
        <w:t xml:space="preserve">Competence building, </w:t>
      </w:r>
      <w:r>
        <w:rPr>
          <w:rStyle w:val="SubtleEmphasis"/>
          <w:i w:val="0"/>
        </w:rPr>
        <w:t>such as when the teacher helps develop students’ social-emotional skills through the typical Instructional cycle.</w:t>
      </w:r>
      <w:bookmarkStart w:id="4" w:name="_GoBack"/>
      <w:bookmarkEnd w:id="4"/>
    </w:p>
    <w:p w14:paraId="47E2BBBD" w14:textId="03B94FD6" w:rsidR="00EA199C" w:rsidRPr="00D661B2" w:rsidRDefault="00546260" w:rsidP="001268DB">
      <w:pPr>
        <w:pStyle w:val="NoSpacing"/>
        <w:rPr>
          <w:rFonts w:eastAsia="Times New Roman" w:cs="Times New Roman"/>
        </w:rPr>
      </w:pPr>
      <w:r w:rsidRPr="00D661B2">
        <w:rPr>
          <w:rFonts w:eastAsia="Times New Roman" w:cs="Times New Roman"/>
        </w:rPr>
        <w:t xml:space="preserve">This work </w:t>
      </w:r>
      <w:proofErr w:type="gramStart"/>
      <w:r w:rsidRPr="00D661B2">
        <w:rPr>
          <w:rFonts w:eastAsia="Times New Roman" w:cs="Times New Roman"/>
        </w:rPr>
        <w:t>was originally produced</w:t>
      </w:r>
      <w:proofErr w:type="gramEnd"/>
      <w:r w:rsidRPr="00D661B2">
        <w:rPr>
          <w:rFonts w:eastAsia="Times New Roman" w:cs="Times New Roman"/>
        </w:rPr>
        <w:t xml:space="preserve"> at least in part by the Center on Great Teachers and Leaders and the Mid-Atlantic Comprehensive Center at </w:t>
      </w:r>
      <w:proofErr w:type="spellStart"/>
      <w:r w:rsidRPr="00D661B2">
        <w:rPr>
          <w:rFonts w:eastAsia="Times New Roman" w:cs="Times New Roman"/>
        </w:rPr>
        <w:t>WestEd</w:t>
      </w:r>
      <w:proofErr w:type="spellEnd"/>
      <w:r w:rsidRPr="00D661B2">
        <w:rPr>
          <w:rFonts w:eastAsia="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D661B2">
        <w:rPr>
          <w:rFonts w:eastAsia="Times New Roman" w:cs="Times New Roman"/>
        </w:rPr>
        <w:t>WestEd</w:t>
      </w:r>
      <w:proofErr w:type="spellEnd"/>
      <w:r w:rsidRPr="00D661B2">
        <w:rPr>
          <w:rFonts w:eastAsia="Times New Roman" w:cs="Times New Roman"/>
        </w:rPr>
        <w:t xml:space="preserve">, </w:t>
      </w:r>
      <w:proofErr w:type="gramStart"/>
      <w:r w:rsidRPr="00D661B2">
        <w:rPr>
          <w:rFonts w:eastAsia="Times New Roman" w:cs="Times New Roman"/>
        </w:rPr>
        <w:t>is hereby granted</w:t>
      </w:r>
      <w:proofErr w:type="gramEnd"/>
      <w:r w:rsidRPr="00D661B2">
        <w:rPr>
          <w:rFonts w:eastAsia="Times New Roman" w:cs="Times New Roman"/>
        </w:rPr>
        <w:t>. </w:t>
      </w:r>
    </w:p>
    <w:sectPr w:rsidR="00EA199C" w:rsidRPr="00D661B2" w:rsidSect="00E73E20">
      <w:footerReference w:type="default" r:id="rId12"/>
      <w:headerReference w:type="first" r:id="rId13"/>
      <w:footerReference w:type="first" r:id="rId14"/>
      <w:pgSz w:w="12240" w:h="15840"/>
      <w:pgMar w:top="720" w:right="720" w:bottom="720" w:left="720" w:header="720" w:footer="720"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6434C2" w16cid:durableId="214609C4"/>
  <w16cid:commentId w16cid:paraId="0A724F9A" w16cid:durableId="21460BCC"/>
  <w16cid:commentId w16cid:paraId="1A0243EF" w16cid:durableId="21460A3C"/>
  <w16cid:commentId w16cid:paraId="2238CF70" w16cid:durableId="21460A54"/>
  <w16cid:commentId w16cid:paraId="0BD2525D" w16cid:durableId="21460A82"/>
  <w16cid:commentId w16cid:paraId="6CEA50FE" w16cid:durableId="21460AB9"/>
  <w16cid:commentId w16cid:paraId="652CE0B4" w16cid:durableId="21460B44"/>
  <w16cid:commentId w16cid:paraId="7DC52869" w16cid:durableId="21460B8E"/>
  <w16cid:commentId w16cid:paraId="2C441C72" w16cid:durableId="21460B9E"/>
  <w16cid:commentId w16cid:paraId="4E6D08F0" w16cid:durableId="21460D0E"/>
  <w16cid:commentId w16cid:paraId="58AA9D55" w16cid:durableId="21460D1D"/>
  <w16cid:commentId w16cid:paraId="48387D46" w16cid:durableId="21460D29"/>
  <w16cid:commentId w16cid:paraId="4F9F0B57" w16cid:durableId="21460D67"/>
  <w16cid:commentId w16cid:paraId="15A0C4A5" w16cid:durableId="21460DA9"/>
  <w16cid:commentId w16cid:paraId="32610B21" w16cid:durableId="21460ED8"/>
  <w16cid:commentId w16cid:paraId="5A2096A1" w16cid:durableId="21460F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2800B" w14:textId="77777777" w:rsidR="00E90D0E" w:rsidRDefault="00E90D0E">
      <w:pPr>
        <w:spacing w:after="0" w:line="240" w:lineRule="auto"/>
      </w:pPr>
      <w:r>
        <w:separator/>
      </w:r>
    </w:p>
  </w:endnote>
  <w:endnote w:type="continuationSeparator" w:id="0">
    <w:p w14:paraId="0F0B4725" w14:textId="77777777" w:rsidR="00E90D0E" w:rsidRDefault="00E9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5DBF" w14:textId="7628C4AE" w:rsidR="00EA199C" w:rsidRDefault="00546260" w:rsidP="0052181C">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rPr>
      <w:t>Introduction Handout 4: Ten Teaching Practices Self-Assessment</w:t>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1268DB">
      <w:rPr>
        <w:rFonts w:ascii="Times New Roman" w:eastAsia="Times New Roman" w:hAnsi="Times New Roman" w:cs="Times New Roman"/>
        <w:noProof/>
        <w:color w:val="000000"/>
      </w:rPr>
      <w:t>10</w:t>
    </w:r>
    <w:r>
      <w:rPr>
        <w:rFonts w:ascii="Times New Roman" w:eastAsia="Times New Roman" w:hAnsi="Times New Roman" w:cs="Times New Roman"/>
        <w:color w:val="000000"/>
      </w:rPr>
      <w:fldChar w:fldCharType="end"/>
    </w:r>
    <w:r>
      <w:rPr>
        <w:rFonts w:ascii="Times New Roman" w:eastAsia="Times New Roman" w:hAnsi="Times New Roman" w:cs="Times New Roman"/>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0362" w14:textId="07631D14" w:rsidR="00EA199C" w:rsidRPr="0052181C" w:rsidRDefault="00546260" w:rsidP="0052181C">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rPr>
      <w:t>Introduction Handout 4: Ten Teaching Practices Self-Assessment</w:t>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1268DB">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855CF" w14:textId="77777777" w:rsidR="00E90D0E" w:rsidRDefault="00E90D0E">
      <w:pPr>
        <w:spacing w:after="0" w:line="240" w:lineRule="auto"/>
      </w:pPr>
      <w:r>
        <w:separator/>
      </w:r>
    </w:p>
  </w:footnote>
  <w:footnote w:type="continuationSeparator" w:id="0">
    <w:p w14:paraId="4DF3128C" w14:textId="77777777" w:rsidR="00E90D0E" w:rsidRDefault="00E90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10F08" w14:textId="77777777" w:rsidR="00EA199C" w:rsidRDefault="00546260">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14:anchorId="18A10400" wp14:editId="6B6E5E65">
          <wp:extent cx="1026966" cy="1026966"/>
          <wp:effectExtent l="0" t="0" r="1905" b="1905"/>
          <wp:docPr id="18" name="image3.jpg" descr="C:\Users\nyoder\AppData\Local\Microsoft\Windows\Temporary Internet Files\Content.Outlook\MIP4LIYN\NJDOE Logo--color.jpg" title="New Jersey Department of Education logo"/>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
                  <a:srcRect/>
                  <a:stretch>
                    <a:fillRect/>
                  </a:stretch>
                </pic:blipFill>
                <pic:spPr>
                  <a:xfrm>
                    <a:off x="0" y="0"/>
                    <a:ext cx="1026966" cy="1026966"/>
                  </a:xfrm>
                  <a:prstGeom prst="rect">
                    <a:avLst/>
                  </a:prstGeom>
                  <a:ln/>
                </pic:spPr>
              </pic:pic>
            </a:graphicData>
          </a:graphic>
        </wp:inline>
      </w:drawing>
    </w:r>
    <w:r>
      <w:rPr>
        <w:rFonts w:ascii="Arial" w:eastAsia="Arial" w:hAnsi="Arial" w:cs="Arial"/>
        <w:color w:val="000000"/>
        <w:sz w:val="24"/>
        <w:szCs w:val="24"/>
      </w:rPr>
      <w:tab/>
    </w:r>
    <w:r>
      <w:rPr>
        <w:rFonts w:ascii="Arial" w:eastAsia="Arial" w:hAnsi="Arial" w:cs="Arial"/>
        <w:noProof/>
        <w:color w:val="000000"/>
        <w:sz w:val="24"/>
        <w:szCs w:val="24"/>
      </w:rPr>
      <w:drawing>
        <wp:inline distT="0" distB="0" distL="0" distR="0" wp14:anchorId="03130BFB" wp14:editId="27963060">
          <wp:extent cx="3176257" cy="523694"/>
          <wp:effectExtent l="0" t="0" r="5715" b="0"/>
          <wp:docPr id="19" name="image4.jpg" title="Center on Great Teachers &amp; Leaders at American Institutes for Research logo"/>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
                  <a:srcRect/>
                  <a:stretch>
                    <a:fillRect/>
                  </a:stretch>
                </pic:blipFill>
                <pic:spPr>
                  <a:xfrm>
                    <a:off x="0" y="0"/>
                    <a:ext cx="3176257" cy="523694"/>
                  </a:xfrm>
                  <a:prstGeom prst="rect">
                    <a:avLst/>
                  </a:prstGeom>
                  <a:ln/>
                </pic:spPr>
              </pic:pic>
            </a:graphicData>
          </a:graphic>
        </wp:inline>
      </w:drawing>
    </w:r>
    <w:r>
      <w:rPr>
        <w:rFonts w:ascii="Arial" w:eastAsia="Arial" w:hAnsi="Arial" w:cs="Arial"/>
        <w:color w:val="000000"/>
        <w:sz w:val="24"/>
        <w:szCs w:val="24"/>
      </w:rPr>
      <w:t xml:space="preserve"> </w:t>
    </w:r>
    <w:r>
      <w:rPr>
        <w:rFonts w:ascii="Arial" w:eastAsia="Arial" w:hAnsi="Arial" w:cs="Arial"/>
        <w:color w:val="000000"/>
        <w:sz w:val="24"/>
        <w:szCs w:val="24"/>
      </w:rPr>
      <w:tab/>
    </w:r>
    <w:r>
      <w:rPr>
        <w:noProof/>
      </w:rPr>
      <w:drawing>
        <wp:anchor distT="0" distB="0" distL="114300" distR="114300" simplePos="0" relativeHeight="251658240" behindDoc="0" locked="0" layoutInCell="1" hidden="0" allowOverlap="1" wp14:anchorId="2129660A" wp14:editId="2A2F1ECE">
          <wp:simplePos x="0" y="0"/>
          <wp:positionH relativeFrom="column">
            <wp:posOffset>4830793</wp:posOffset>
          </wp:positionH>
          <wp:positionV relativeFrom="paragraph">
            <wp:posOffset>258792</wp:posOffset>
          </wp:positionV>
          <wp:extent cx="1506220" cy="574040"/>
          <wp:effectExtent l="0" t="0" r="0" b="0"/>
          <wp:wrapNone/>
          <wp:docPr id="16" name="image1.png" title="Mid-Atlantic Comprehensive Center - WestEd logo"/>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506220" cy="574040"/>
                  </a:xfrm>
                  <a:prstGeom prst="rect">
                    <a:avLst/>
                  </a:prstGeom>
                  <a:ln/>
                </pic:spPr>
              </pic:pic>
            </a:graphicData>
          </a:graphic>
        </wp:anchor>
      </w:drawing>
    </w:r>
  </w:p>
  <w:p w14:paraId="7BFAAB93" w14:textId="77777777" w:rsidR="00EA199C" w:rsidRDefault="00EA199C">
    <w:pPr>
      <w:pBdr>
        <w:top w:val="nil"/>
        <w:left w:val="nil"/>
        <w:bottom w:val="single" w:sz="48" w:space="1" w:color="003463"/>
        <w:right w:val="nil"/>
        <w:between w:val="nil"/>
      </w:pBdr>
      <w:spacing w:after="240" w:line="240" w:lineRule="auto"/>
      <w:ind w:left="-720" w:right="-720"/>
      <w:rPr>
        <w:rFonts w:ascii="Arial" w:eastAsia="Arial" w:hAnsi="Arial" w:cs="Arial"/>
        <w:color w:val="000000"/>
        <w:sz w:val="12"/>
        <w:szCs w:val="12"/>
      </w:rPr>
    </w:pPr>
  </w:p>
  <w:p w14:paraId="5A952867" w14:textId="77777777" w:rsidR="00EA199C" w:rsidRDefault="00EA199C">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D40"/>
    <w:multiLevelType w:val="multilevel"/>
    <w:tmpl w:val="9B42C53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FF3F3C"/>
    <w:multiLevelType w:val="multilevel"/>
    <w:tmpl w:val="35E27320"/>
    <w:lvl w:ilvl="0">
      <w:start w:val="1"/>
      <w:numFmt w:val="lowerLetter"/>
      <w:pStyle w:val="TableNumbering"/>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AB413E"/>
    <w:multiLevelType w:val="multilevel"/>
    <w:tmpl w:val="6662239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A53BAC"/>
    <w:multiLevelType w:val="multilevel"/>
    <w:tmpl w:val="FD5091D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C14839"/>
    <w:multiLevelType w:val="multilevel"/>
    <w:tmpl w:val="DCD8C50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A72414"/>
    <w:multiLevelType w:val="multilevel"/>
    <w:tmpl w:val="EC5C2B8E"/>
    <w:lvl w:ilvl="0">
      <w:start w:val="1"/>
      <w:numFmt w:val="decimal"/>
      <w:pStyle w:val="Heading3"/>
      <w:lvlText w:val="%1."/>
      <w:lvlJc w:val="left"/>
      <w:pPr>
        <w:ind w:left="720" w:hanging="360"/>
      </w:pPr>
      <w:rPr>
        <w:rFonts w:ascii="Times New Roman" w:eastAsia="Calibri" w:hAnsi="Times New Roman" w:cs="Times New Roman" w:hint="default"/>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B32D2A"/>
    <w:multiLevelType w:val="multilevel"/>
    <w:tmpl w:val="BA6428E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537908"/>
    <w:multiLevelType w:val="hybridMultilevel"/>
    <w:tmpl w:val="11FE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715BD3"/>
    <w:multiLevelType w:val="hybridMultilevel"/>
    <w:tmpl w:val="F46E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F511D5"/>
    <w:multiLevelType w:val="multilevel"/>
    <w:tmpl w:val="8AC678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F96E6D"/>
    <w:multiLevelType w:val="multilevel"/>
    <w:tmpl w:val="4370830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9F97BE8"/>
    <w:multiLevelType w:val="multilevel"/>
    <w:tmpl w:val="8E6C26F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05649A"/>
    <w:multiLevelType w:val="multilevel"/>
    <w:tmpl w:val="5448D62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7296347"/>
    <w:multiLevelType w:val="hybridMultilevel"/>
    <w:tmpl w:val="FB080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0A749C"/>
    <w:multiLevelType w:val="multilevel"/>
    <w:tmpl w:val="CCFC859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9"/>
  </w:num>
  <w:num w:numId="4">
    <w:abstractNumId w:val="5"/>
  </w:num>
  <w:num w:numId="5">
    <w:abstractNumId w:val="14"/>
  </w:num>
  <w:num w:numId="6">
    <w:abstractNumId w:val="11"/>
  </w:num>
  <w:num w:numId="7">
    <w:abstractNumId w:val="2"/>
  </w:num>
  <w:num w:numId="8">
    <w:abstractNumId w:val="0"/>
  </w:num>
  <w:num w:numId="9">
    <w:abstractNumId w:val="1"/>
  </w:num>
  <w:num w:numId="10">
    <w:abstractNumId w:val="4"/>
  </w:num>
  <w:num w:numId="11">
    <w:abstractNumId w:val="3"/>
  </w:num>
  <w:num w:numId="12">
    <w:abstractNumId w:val="6"/>
  </w:num>
  <w:num w:numId="13">
    <w:abstractNumId w:val="8"/>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99C"/>
    <w:rsid w:val="000D180D"/>
    <w:rsid w:val="000D4231"/>
    <w:rsid w:val="000F1DE1"/>
    <w:rsid w:val="001268DB"/>
    <w:rsid w:val="00207FF1"/>
    <w:rsid w:val="00252B6E"/>
    <w:rsid w:val="002905CD"/>
    <w:rsid w:val="002E465C"/>
    <w:rsid w:val="003937D9"/>
    <w:rsid w:val="004133E5"/>
    <w:rsid w:val="004A4990"/>
    <w:rsid w:val="004B2C41"/>
    <w:rsid w:val="004D2361"/>
    <w:rsid w:val="0052181C"/>
    <w:rsid w:val="00546260"/>
    <w:rsid w:val="005B1510"/>
    <w:rsid w:val="00642B94"/>
    <w:rsid w:val="00731659"/>
    <w:rsid w:val="00783E9A"/>
    <w:rsid w:val="00873D44"/>
    <w:rsid w:val="00944ED8"/>
    <w:rsid w:val="00B73DFD"/>
    <w:rsid w:val="00D25EE9"/>
    <w:rsid w:val="00D40A2E"/>
    <w:rsid w:val="00D52ABE"/>
    <w:rsid w:val="00D661B2"/>
    <w:rsid w:val="00E26B3B"/>
    <w:rsid w:val="00E73E20"/>
    <w:rsid w:val="00E90D0E"/>
    <w:rsid w:val="00EA199C"/>
    <w:rsid w:val="00FC4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F05F7"/>
  <w15:docId w15:val="{B7EFEE01-2FC9-447B-9C26-AD0502EC8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35C70"/>
    <w:pPr>
      <w:keepNext/>
      <w:keepLines/>
      <w:spacing w:before="240" w:after="0"/>
      <w:outlineLvl w:val="0"/>
    </w:pPr>
    <w:rPr>
      <w:rFonts w:ascii="Times New Roman" w:eastAsiaTheme="majorEastAsia" w:hAnsi="Times New Roman" w:cstheme="majorBidi"/>
      <w:b/>
      <w:color w:val="1F4E79" w:themeColor="accent1" w:themeShade="80"/>
      <w:sz w:val="48"/>
      <w:szCs w:val="32"/>
    </w:rPr>
  </w:style>
  <w:style w:type="paragraph" w:styleId="Heading2">
    <w:name w:val="heading 2"/>
    <w:basedOn w:val="Normal"/>
    <w:next w:val="Normal"/>
    <w:link w:val="Heading2Char"/>
    <w:uiPriority w:val="9"/>
    <w:unhideWhenUsed/>
    <w:qFormat/>
    <w:rsid w:val="004D2361"/>
    <w:pPr>
      <w:keepNext/>
      <w:keepLines/>
      <w:spacing w:before="40" w:after="0"/>
      <w:outlineLvl w:val="1"/>
    </w:pPr>
    <w:rPr>
      <w:rFonts w:ascii="Times New Roman" w:eastAsiaTheme="majorEastAsia" w:hAnsi="Times New Roman" w:cstheme="majorBidi"/>
      <w:color w:val="2E74B5" w:themeColor="accent1" w:themeShade="BF"/>
      <w:sz w:val="28"/>
      <w:szCs w:val="26"/>
    </w:rPr>
  </w:style>
  <w:style w:type="paragraph" w:styleId="Heading3">
    <w:name w:val="heading 3"/>
    <w:basedOn w:val="Normal"/>
    <w:next w:val="Normal"/>
    <w:uiPriority w:val="9"/>
    <w:unhideWhenUsed/>
    <w:qFormat/>
    <w:rsid w:val="00731659"/>
    <w:pPr>
      <w:numPr>
        <w:numId w:val="4"/>
      </w:numPr>
      <w:pBdr>
        <w:top w:val="nil"/>
        <w:left w:val="nil"/>
        <w:bottom w:val="nil"/>
        <w:right w:val="nil"/>
        <w:between w:val="nil"/>
      </w:pBdr>
      <w:shd w:val="clear" w:color="auto" w:fill="ACB9CA" w:themeFill="text2" w:themeFillTint="66"/>
      <w:spacing w:after="0"/>
      <w:ind w:left="374" w:right="1469"/>
      <w:outlineLvl w:val="2"/>
    </w:pPr>
    <w:rPr>
      <w:rFonts w:ascii="Times New Roman" w:eastAsia="Times New Roman" w:hAnsi="Times New Roman" w:cs="Times New Roman"/>
      <w:b/>
      <w:color w:val="000000"/>
      <w:sz w:val="24"/>
      <w:szCs w:val="24"/>
    </w:rPr>
  </w:style>
  <w:style w:type="paragraph" w:styleId="Heading4">
    <w:name w:val="heading 4"/>
    <w:basedOn w:val="Normal"/>
    <w:next w:val="Normal"/>
    <w:uiPriority w:val="9"/>
    <w:unhideWhenUsed/>
    <w:qFormat/>
    <w:rsid w:val="002905CD"/>
    <w:pPr>
      <w:keepNext/>
      <w:keepLines/>
      <w:spacing w:before="240" w:after="40"/>
      <w:outlineLvl w:val="3"/>
    </w:pPr>
    <w:rPr>
      <w:rFonts w:ascii="Times New Roman" w:hAnsi="Times New Roman"/>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FC4DCE"/>
    <w:pPr>
      <w:ind w:left="720"/>
      <w:contextualSpacing/>
    </w:pPr>
  </w:style>
  <w:style w:type="table" w:styleId="TableGrid">
    <w:name w:val="Table Grid"/>
    <w:basedOn w:val="TableNormal"/>
    <w:uiPriority w:val="59"/>
    <w:rsid w:val="00315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25EE9"/>
    <w:rPr>
      <w:color w:val="0000FF"/>
      <w:u w:val="single"/>
    </w:rPr>
  </w:style>
  <w:style w:type="character" w:styleId="FollowedHyperlink">
    <w:name w:val="FollowedHyperlink"/>
    <w:basedOn w:val="DefaultParagraphFont"/>
    <w:uiPriority w:val="99"/>
    <w:semiHidden/>
    <w:unhideWhenUsed/>
    <w:rsid w:val="00DC3CE8"/>
    <w:rPr>
      <w:color w:val="954F72" w:themeColor="followedHyperlink"/>
      <w:u w:val="single"/>
    </w:rPr>
  </w:style>
  <w:style w:type="paragraph" w:styleId="BalloonText">
    <w:name w:val="Balloon Text"/>
    <w:basedOn w:val="Normal"/>
    <w:link w:val="BalloonTextChar"/>
    <w:uiPriority w:val="99"/>
    <w:semiHidden/>
    <w:unhideWhenUsed/>
    <w:rsid w:val="00C675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59F"/>
    <w:rPr>
      <w:rFonts w:ascii="Segoe UI" w:hAnsi="Segoe UI" w:cs="Segoe UI"/>
      <w:sz w:val="18"/>
      <w:szCs w:val="18"/>
    </w:rPr>
  </w:style>
  <w:style w:type="paragraph" w:styleId="Header">
    <w:name w:val="header"/>
    <w:basedOn w:val="Normal"/>
    <w:link w:val="HeaderChar"/>
    <w:uiPriority w:val="99"/>
    <w:unhideWhenUsed/>
    <w:qFormat/>
    <w:rsid w:val="00647E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ED7"/>
  </w:style>
  <w:style w:type="paragraph" w:styleId="Footer">
    <w:name w:val="footer"/>
    <w:basedOn w:val="Normal"/>
    <w:link w:val="FooterChar"/>
    <w:uiPriority w:val="99"/>
    <w:unhideWhenUsed/>
    <w:rsid w:val="00647E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ED7"/>
  </w:style>
  <w:style w:type="paragraph" w:customStyle="1" w:styleId="Normal1">
    <w:name w:val="Normal1"/>
    <w:rsid w:val="002B3E2F"/>
    <w:pPr>
      <w:spacing w:after="0" w:line="240" w:lineRule="auto"/>
    </w:pPr>
    <w:rPr>
      <w:rFonts w:ascii="Arial" w:eastAsia="Arial" w:hAnsi="Arial" w:cs="Arial"/>
      <w:color w:val="000000"/>
      <w:sz w:val="24"/>
      <w:szCs w:val="24"/>
    </w:rPr>
  </w:style>
  <w:style w:type="character" w:styleId="CommentReference">
    <w:name w:val="annotation reference"/>
    <w:basedOn w:val="DefaultParagraphFont"/>
    <w:uiPriority w:val="99"/>
    <w:semiHidden/>
    <w:unhideWhenUsed/>
    <w:rsid w:val="00CD6D4A"/>
    <w:rPr>
      <w:sz w:val="16"/>
      <w:szCs w:val="16"/>
    </w:rPr>
  </w:style>
  <w:style w:type="paragraph" w:styleId="CommentText">
    <w:name w:val="annotation text"/>
    <w:basedOn w:val="Normal"/>
    <w:link w:val="CommentTextChar"/>
    <w:uiPriority w:val="99"/>
    <w:semiHidden/>
    <w:unhideWhenUsed/>
    <w:rsid w:val="00CD6D4A"/>
    <w:pPr>
      <w:spacing w:line="240" w:lineRule="auto"/>
    </w:pPr>
    <w:rPr>
      <w:sz w:val="20"/>
      <w:szCs w:val="20"/>
    </w:rPr>
  </w:style>
  <w:style w:type="character" w:customStyle="1" w:styleId="CommentTextChar">
    <w:name w:val="Comment Text Char"/>
    <w:basedOn w:val="DefaultParagraphFont"/>
    <w:link w:val="CommentText"/>
    <w:uiPriority w:val="99"/>
    <w:semiHidden/>
    <w:rsid w:val="00CD6D4A"/>
    <w:rPr>
      <w:sz w:val="20"/>
      <w:szCs w:val="20"/>
    </w:rPr>
  </w:style>
  <w:style w:type="paragraph" w:styleId="CommentSubject">
    <w:name w:val="annotation subject"/>
    <w:basedOn w:val="CommentText"/>
    <w:next w:val="CommentText"/>
    <w:link w:val="CommentSubjectChar"/>
    <w:uiPriority w:val="99"/>
    <w:semiHidden/>
    <w:unhideWhenUsed/>
    <w:rsid w:val="00CD6D4A"/>
    <w:rPr>
      <w:b/>
      <w:bCs/>
    </w:rPr>
  </w:style>
  <w:style w:type="character" w:customStyle="1" w:styleId="CommentSubjectChar">
    <w:name w:val="Comment Subject Char"/>
    <w:basedOn w:val="CommentTextChar"/>
    <w:link w:val="CommentSubject"/>
    <w:uiPriority w:val="99"/>
    <w:semiHidden/>
    <w:rsid w:val="00CD6D4A"/>
    <w:rPr>
      <w:b/>
      <w:bCs/>
      <w:sz w:val="20"/>
      <w:szCs w:val="20"/>
    </w:rPr>
  </w:style>
  <w:style w:type="character" w:customStyle="1" w:styleId="Heading1Char">
    <w:name w:val="Heading 1 Char"/>
    <w:basedOn w:val="DefaultParagraphFont"/>
    <w:link w:val="Heading1"/>
    <w:uiPriority w:val="9"/>
    <w:rsid w:val="00D35C70"/>
    <w:rPr>
      <w:rFonts w:ascii="Times New Roman" w:eastAsiaTheme="majorEastAsia" w:hAnsi="Times New Roman" w:cstheme="majorBidi"/>
      <w:b/>
      <w:color w:val="1F4E79" w:themeColor="accent1" w:themeShade="80"/>
      <w:sz w:val="48"/>
      <w:szCs w:val="32"/>
    </w:rPr>
  </w:style>
  <w:style w:type="paragraph" w:styleId="FootnoteText">
    <w:name w:val="footnote text"/>
    <w:basedOn w:val="Normal"/>
    <w:link w:val="FootnoteTextChar"/>
    <w:uiPriority w:val="99"/>
    <w:semiHidden/>
    <w:unhideWhenUsed/>
    <w:rsid w:val="003944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44D3"/>
    <w:rPr>
      <w:sz w:val="20"/>
      <w:szCs w:val="20"/>
    </w:rPr>
  </w:style>
  <w:style w:type="character" w:styleId="FootnoteReference">
    <w:name w:val="footnote reference"/>
    <w:basedOn w:val="DefaultParagraphFont"/>
    <w:uiPriority w:val="99"/>
    <w:semiHidden/>
    <w:unhideWhenUsed/>
    <w:rsid w:val="003944D3"/>
    <w:rPr>
      <w:vertAlign w:val="superscript"/>
    </w:rPr>
  </w:style>
  <w:style w:type="paragraph" w:styleId="BodyText">
    <w:name w:val="Body Text"/>
    <w:basedOn w:val="Normal"/>
    <w:link w:val="BodyTextChar"/>
    <w:uiPriority w:val="99"/>
    <w:qFormat/>
    <w:rsid w:val="003944D3"/>
    <w:pPr>
      <w:spacing w:before="240" w:after="0" w:line="240" w:lineRule="auto"/>
    </w:pPr>
    <w:rPr>
      <w:rFonts w:eastAsia="Times New Roman" w:cs="Times New Roman"/>
      <w:sz w:val="24"/>
      <w:szCs w:val="24"/>
    </w:rPr>
  </w:style>
  <w:style w:type="character" w:customStyle="1" w:styleId="BodyTextChar">
    <w:name w:val="Body Text Char"/>
    <w:basedOn w:val="DefaultParagraphFont"/>
    <w:link w:val="BodyText"/>
    <w:uiPriority w:val="99"/>
    <w:rsid w:val="003944D3"/>
    <w:rPr>
      <w:rFonts w:eastAsia="Times New Roman" w:cs="Times New Roman"/>
      <w:sz w:val="24"/>
      <w:szCs w:val="24"/>
    </w:rPr>
  </w:style>
  <w:style w:type="paragraph" w:customStyle="1" w:styleId="TableText">
    <w:name w:val="Table Text"/>
    <w:basedOn w:val="Normal"/>
    <w:qFormat/>
    <w:rsid w:val="003944D3"/>
    <w:pPr>
      <w:spacing w:before="40" w:after="40" w:line="240" w:lineRule="auto"/>
    </w:pPr>
    <w:rPr>
      <w:rFonts w:eastAsia="Times New Roman" w:cs="Times New Roman"/>
      <w:szCs w:val="24"/>
    </w:rPr>
  </w:style>
  <w:style w:type="paragraph" w:customStyle="1" w:styleId="TableNumbering">
    <w:name w:val="Table Numbering"/>
    <w:basedOn w:val="TableText"/>
    <w:qFormat/>
    <w:rsid w:val="003944D3"/>
    <w:pPr>
      <w:numPr>
        <w:numId w:val="9"/>
      </w:numPr>
      <w:ind w:left="270" w:hanging="270"/>
    </w:pPr>
    <w:rPr>
      <w:rFonts w:eastAsiaTheme="minorEastAsia"/>
    </w:rPr>
  </w:style>
  <w:style w:type="paragraph" w:customStyle="1" w:styleId="TableColHeadingLeft">
    <w:name w:val="Table Col Heading Left"/>
    <w:basedOn w:val="TableText"/>
    <w:qFormat/>
    <w:rsid w:val="003944D3"/>
    <w:rPr>
      <w:rFonts w:asciiTheme="majorHAnsi" w:eastAsiaTheme="minorEastAsia" w:hAnsiTheme="majorHAnsi"/>
      <w:b/>
      <w:bCs/>
      <w:szCs w:val="20"/>
    </w:rPr>
  </w:style>
  <w:style w:type="paragraph" w:customStyle="1" w:styleId="BlockQuote">
    <w:name w:val="Block Quote"/>
    <w:basedOn w:val="BodyText"/>
    <w:qFormat/>
    <w:rsid w:val="003944D3"/>
    <w:pPr>
      <w:spacing w:before="120"/>
      <w:ind w:left="720"/>
    </w:pPr>
  </w:style>
  <w:style w:type="character" w:customStyle="1" w:styleId="Heading2Char">
    <w:name w:val="Heading 2 Char"/>
    <w:basedOn w:val="DefaultParagraphFont"/>
    <w:link w:val="Heading2"/>
    <w:uiPriority w:val="9"/>
    <w:rsid w:val="004D2361"/>
    <w:rPr>
      <w:rFonts w:ascii="Times New Roman" w:eastAsiaTheme="majorEastAsia" w:hAnsi="Times New Roman" w:cstheme="majorBidi"/>
      <w:color w:val="2E74B5" w:themeColor="accent1" w:themeShade="BF"/>
      <w:sz w:val="28"/>
      <w:szCs w:val="26"/>
    </w:rPr>
  </w:style>
  <w:style w:type="table" w:customStyle="1" w:styleId="AIRLightBlueTable">
    <w:name w:val="AIR Light Blue Table"/>
    <w:basedOn w:val="TableNormal"/>
    <w:uiPriority w:val="99"/>
    <w:rsid w:val="003944D3"/>
    <w:pPr>
      <w:spacing w:before="40" w:after="40" w:line="240" w:lineRule="auto"/>
    </w:pPr>
    <w:rPr>
      <w:rFonts w:eastAsia="Times New Roman"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rPr>
      <w:cantSplit/>
    </w:trPr>
    <w:tcPr>
      <w:shd w:val="clear" w:color="auto" w:fill="auto"/>
      <w:vAlign w:val="center"/>
    </w:tcPr>
    <w:tblStylePr w:type="firstRow">
      <w:pPr>
        <w:wordWrap/>
        <w:contextualSpacing w:val="0"/>
        <w:jc w:val="left"/>
      </w:pPr>
      <w:rPr>
        <w:rFonts w:asciiTheme="minorHAnsi" w:hAnsiTheme="minorHAnsi"/>
        <w:b/>
        <w:sz w:val="22"/>
      </w:rPr>
      <w:tblPr/>
      <w:tcPr>
        <w:shd w:val="clear" w:color="auto" w:fill="ACB9CA" w:themeFill="text2" w:themeFillTint="66"/>
      </w:tcPr>
    </w:tblStylePr>
    <w:tblStylePr w:type="band1Horz">
      <w:tblPr/>
      <w:tcPr>
        <w:shd w:val="clear" w:color="auto" w:fill="D5DCE4" w:themeFill="text2" w:themeFillTint="33"/>
      </w:tcPr>
    </w:tblStylePr>
  </w:style>
  <w:style w:type="paragraph" w:customStyle="1" w:styleId="TableTextCentered">
    <w:name w:val="Table Text Centered"/>
    <w:basedOn w:val="TableText"/>
    <w:qFormat/>
    <w:rsid w:val="003944D3"/>
    <w:pPr>
      <w:jc w:val="center"/>
    </w:pPr>
  </w:style>
  <w:style w:type="paragraph" w:customStyle="1" w:styleId="TableColHeadingCenter">
    <w:name w:val="Table Col Heading Center"/>
    <w:basedOn w:val="TableColHeadingLeft"/>
    <w:qFormat/>
    <w:rsid w:val="003944D3"/>
    <w:pPr>
      <w:jc w:val="center"/>
    </w:pPr>
  </w:style>
  <w:style w:type="character" w:customStyle="1" w:styleId="UnresolvedMention1">
    <w:name w:val="Unresolved Mention1"/>
    <w:basedOn w:val="DefaultParagraphFont"/>
    <w:uiPriority w:val="99"/>
    <w:rsid w:val="00B764EC"/>
    <w:rPr>
      <w:color w:val="808080"/>
      <w:shd w:val="clear" w:color="auto" w:fill="E6E6E6"/>
    </w:rPr>
  </w:style>
  <w:style w:type="character" w:customStyle="1" w:styleId="UnresolvedMention">
    <w:name w:val="Unresolved Mention"/>
    <w:basedOn w:val="DefaultParagraphFont"/>
    <w:uiPriority w:val="99"/>
    <w:semiHidden/>
    <w:unhideWhenUsed/>
    <w:rsid w:val="00791029"/>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4">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6">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7">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8">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9">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tblStylePr w:type="firstRow">
      <w:pPr>
        <w:jc w:val="left"/>
      </w:pPr>
      <w:rPr>
        <w:rFonts w:ascii="Calibri" w:eastAsia="Calibri" w:hAnsi="Calibri" w:cs="Calibri"/>
        <w:b/>
        <w:sz w:val="22"/>
        <w:szCs w:val="22"/>
      </w:rPr>
      <w:tblPr/>
      <w:tcPr>
        <w:shd w:val="clear" w:color="auto" w:fill="ACB9CA"/>
      </w:tcPr>
    </w:tblStylePr>
    <w:tblStylePr w:type="band1Horz">
      <w:tblPr/>
      <w:tcPr>
        <w:shd w:val="clear" w:color="auto" w:fill="D5DCE4"/>
      </w:tcPr>
    </w:tblStylePr>
  </w:style>
  <w:style w:type="paragraph" w:styleId="NoSpacing">
    <w:name w:val="No Spacing"/>
    <w:uiPriority w:val="1"/>
    <w:qFormat/>
    <w:rsid w:val="00B73DFD"/>
    <w:pPr>
      <w:spacing w:after="0" w:line="240" w:lineRule="auto"/>
    </w:pPr>
    <w:rPr>
      <w:rFonts w:ascii="Times New Roman" w:hAnsi="Times New Roman"/>
      <w:sz w:val="24"/>
    </w:rPr>
  </w:style>
  <w:style w:type="character" w:styleId="SubtleEmphasis">
    <w:name w:val="Subtle Emphasis"/>
    <w:basedOn w:val="DefaultParagraphFont"/>
    <w:uiPriority w:val="19"/>
    <w:qFormat/>
    <w:rsid w:val="002905CD"/>
    <w:rPr>
      <w:rFonts w:ascii="Times New Roman" w:hAnsi="Times New Roman"/>
      <w:i/>
      <w:iCs/>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tlcenter.org/sites/default/files/TeachingtheWholeChil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r.org/sites/default/files/downloads/report/Social-and-Emotional-Learning-SEL-Coaching-Toolkit-August-2017.pdf" TargetMode="External"/><Relationship Id="rId4" Type="http://schemas.openxmlformats.org/officeDocument/2006/relationships/settings" Target="settings.xml"/><Relationship Id="rId9" Type="http://schemas.openxmlformats.org/officeDocument/2006/relationships/hyperlink" Target="https://www.air.org/sites/default/files/downloads/report/Social-and-Emotional-Learning-SEL-Coaching-Toolkit-August-2017.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VP7BtN1ySIsbFzEaNivEym+zpw==">AMUW2mV5+KpYA/UYhdK6EuYU04BjH77mk3EboUhvRHOucE00A4Al9SHEQ3YAcVbK+uHPjTNMsNyyoZDNIe/SPwXx5Zzb0EkyXLeZx+8rs2hSImX1aD+vI1sWiEqYqosfeWOxyYcDQ+QQJayiYgW5A17ADsTt0OI69YumofEy9hNaFV4et3DY0K4Es7LBm7C6jHJ6x/S+zq3uV26xx6w4S5AoupssYeSzhx9CzsQDVrDgtgdzCQTxEnxMiChnPaSc7f6+NiPyn5MH9ORX0MIVsftQxIs7zMRgz0RghdR0lHclxDgI7qRQiWWamfiSIOZd3lYosl5NE9ju1agJq8uwUIC1Qi9hScG+mKnLQs6nQ7i3OeWOBa7qy08ieMKoaaahbvutiet/jN0yHS9pPMBrSV/JtwwcDQvo79HfqVnIGqX/onfVY2KUy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1648</Words>
  <Characters>11192</Characters>
  <Application>Microsoft Office Word</Application>
  <DocSecurity>0</DocSecurity>
  <Lines>177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NJDOE</dc:creator>
  <cp:lastModifiedBy>Moticha, Sonia</cp:lastModifiedBy>
  <cp:revision>3</cp:revision>
  <dcterms:created xsi:type="dcterms:W3CDTF">2019-10-09T15:26:00Z</dcterms:created>
  <dcterms:modified xsi:type="dcterms:W3CDTF">2019-10-09T19:38:00Z</dcterms:modified>
</cp:coreProperties>
</file>